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65518" w:rsidRPr="00065518" w:rsidRDefault="00065518" w:rsidP="00065518">
      <w:pPr>
        <w:spacing w:before="120"/>
        <w:jc w:val="center"/>
        <w:rPr>
          <w:rFonts w:ascii="Verdana" w:hAnsi="Verdana" w:cs="Arial"/>
          <w:b/>
          <w:lang w:val="en-US"/>
        </w:rPr>
      </w:pPr>
      <w:r w:rsidRPr="00065518">
        <w:rPr>
          <w:rFonts w:ascii="Verdana" w:hAnsi="Verdana" w:cs="Arial"/>
          <w:b/>
          <w:lang w:val="en-US"/>
        </w:rPr>
        <w:t>BUSINESS PROPOSAL</w:t>
      </w:r>
    </w:p>
    <w:p w:rsidR="00065518" w:rsidRPr="00065518" w:rsidRDefault="00065518" w:rsidP="00A26048">
      <w:pPr>
        <w:spacing w:before="120"/>
        <w:jc w:val="both"/>
        <w:rPr>
          <w:rFonts w:ascii="Verdana" w:hAnsi="Verdana" w:cs="Arial"/>
          <w:i/>
          <w:color w:val="000000"/>
          <w:sz w:val="22"/>
          <w:szCs w:val="22"/>
          <w:lang w:val="en-US"/>
        </w:rPr>
      </w:pPr>
      <w:r w:rsidRPr="00065518">
        <w:rPr>
          <w:rFonts w:ascii="Verdana" w:hAnsi="Verdana" w:cs="Arial"/>
          <w:i/>
          <w:color w:val="000000"/>
          <w:sz w:val="22"/>
          <w:szCs w:val="22"/>
          <w:lang w:val="en-US"/>
        </w:rPr>
        <w:t>Accounting services includ</w:t>
      </w:r>
      <w:r w:rsidR="001C52DB">
        <w:rPr>
          <w:rFonts w:ascii="Verdana" w:hAnsi="Verdana" w:cs="Arial"/>
          <w:i/>
          <w:color w:val="000000"/>
          <w:sz w:val="22"/>
          <w:szCs w:val="22"/>
          <w:lang w:val="en-US"/>
        </w:rPr>
        <w:t>es</w:t>
      </w:r>
      <w:r w:rsidR="00146275">
        <w:rPr>
          <w:rFonts w:ascii="Verdana" w:hAnsi="Verdana" w:cs="Arial"/>
          <w:i/>
          <w:color w:val="000000"/>
          <w:sz w:val="22"/>
          <w:szCs w:val="22"/>
          <w:lang w:val="en-US"/>
        </w:rPr>
        <w:t>:</w:t>
      </w:r>
      <w:r w:rsidRPr="00065518">
        <w:rPr>
          <w:rFonts w:ascii="Verdana" w:hAnsi="Verdana" w:cs="Arial"/>
          <w:i/>
          <w:color w:val="000000"/>
          <w:sz w:val="22"/>
          <w:szCs w:val="22"/>
          <w:lang w:val="en-US"/>
        </w:rPr>
        <w:t xml:space="preserve"> preparat</w:t>
      </w:r>
      <w:r>
        <w:rPr>
          <w:rFonts w:ascii="Verdana" w:hAnsi="Verdana" w:cs="Arial"/>
          <w:i/>
          <w:color w:val="000000"/>
          <w:sz w:val="22"/>
          <w:szCs w:val="22"/>
          <w:lang w:val="en-US"/>
        </w:rPr>
        <w:t>ion of Financial Statements, Tax</w:t>
      </w:r>
      <w:r w:rsidR="00146275">
        <w:rPr>
          <w:rFonts w:ascii="Verdana" w:hAnsi="Verdana" w:cs="Arial"/>
          <w:i/>
          <w:color w:val="000000"/>
          <w:sz w:val="22"/>
          <w:szCs w:val="22"/>
          <w:lang w:val="en-US"/>
        </w:rPr>
        <w:t xml:space="preserve"> </w:t>
      </w:r>
      <w:r w:rsidR="001C52DB">
        <w:rPr>
          <w:rFonts w:ascii="Verdana" w:hAnsi="Verdana" w:cs="Arial"/>
          <w:i/>
          <w:color w:val="000000"/>
          <w:sz w:val="22"/>
          <w:szCs w:val="22"/>
          <w:lang w:val="en-US"/>
        </w:rPr>
        <w:t>R</w:t>
      </w:r>
      <w:r w:rsidR="00146275">
        <w:rPr>
          <w:rFonts w:ascii="Verdana" w:hAnsi="Verdana" w:cs="Arial"/>
          <w:i/>
          <w:color w:val="000000"/>
          <w:sz w:val="22"/>
          <w:szCs w:val="22"/>
          <w:lang w:val="en-US"/>
        </w:rPr>
        <w:t xml:space="preserve">eports, </w:t>
      </w:r>
      <w:r w:rsidRPr="00065518">
        <w:rPr>
          <w:rFonts w:ascii="Verdana" w:hAnsi="Verdana" w:cs="Arial"/>
          <w:i/>
          <w:color w:val="000000"/>
          <w:sz w:val="22"/>
          <w:szCs w:val="22"/>
          <w:lang w:val="en-US"/>
        </w:rPr>
        <w:t xml:space="preserve">Reports </w:t>
      </w:r>
      <w:r w:rsidR="001C52DB">
        <w:rPr>
          <w:rFonts w:ascii="Verdana" w:hAnsi="Verdana" w:cs="Arial"/>
          <w:i/>
          <w:color w:val="000000"/>
          <w:sz w:val="22"/>
          <w:szCs w:val="22"/>
          <w:lang w:val="en-US"/>
        </w:rPr>
        <w:t>to</w:t>
      </w:r>
      <w:r w:rsidRPr="00065518">
        <w:rPr>
          <w:rFonts w:ascii="Verdana" w:hAnsi="Verdana" w:cs="Arial"/>
          <w:i/>
          <w:color w:val="000000"/>
          <w:sz w:val="22"/>
          <w:szCs w:val="22"/>
          <w:lang w:val="en-US"/>
        </w:rPr>
        <w:t xml:space="preserve"> the </w:t>
      </w:r>
      <w:r w:rsidR="00992FDC">
        <w:rPr>
          <w:rFonts w:ascii="Verdana" w:hAnsi="Verdana" w:cs="Arial"/>
          <w:i/>
          <w:color w:val="000000"/>
          <w:sz w:val="22"/>
          <w:szCs w:val="22"/>
          <w:lang w:val="en-US"/>
        </w:rPr>
        <w:t>Committee o</w:t>
      </w:r>
      <w:r w:rsidR="001C52DB">
        <w:rPr>
          <w:rFonts w:ascii="Verdana" w:hAnsi="Verdana" w:cs="Arial"/>
          <w:i/>
          <w:color w:val="000000"/>
          <w:sz w:val="22"/>
          <w:szCs w:val="22"/>
          <w:lang w:val="en-US"/>
        </w:rPr>
        <w:t>f</w:t>
      </w:r>
      <w:r w:rsidR="00992FDC">
        <w:rPr>
          <w:rFonts w:ascii="Verdana" w:hAnsi="Verdana" w:cs="Arial"/>
          <w:i/>
          <w:color w:val="000000"/>
          <w:sz w:val="22"/>
          <w:szCs w:val="22"/>
          <w:lang w:val="en-US"/>
        </w:rPr>
        <w:t xml:space="preserve"> Statistics</w:t>
      </w:r>
      <w:r>
        <w:rPr>
          <w:rFonts w:ascii="Verdana" w:hAnsi="Verdana" w:cs="Arial"/>
          <w:i/>
          <w:color w:val="000000"/>
          <w:sz w:val="22"/>
          <w:szCs w:val="22"/>
          <w:lang w:val="en-US"/>
        </w:rPr>
        <w:t xml:space="preserve"> and </w:t>
      </w:r>
      <w:r w:rsidR="00146275">
        <w:rPr>
          <w:rFonts w:ascii="Verdana" w:hAnsi="Verdana" w:cs="Arial"/>
          <w:i/>
          <w:color w:val="000000"/>
          <w:sz w:val="22"/>
          <w:szCs w:val="22"/>
          <w:lang w:val="en-US"/>
        </w:rPr>
        <w:t xml:space="preserve">preparation of </w:t>
      </w:r>
      <w:r w:rsidR="001C52DB">
        <w:rPr>
          <w:rFonts w:ascii="Verdana" w:hAnsi="Verdana" w:cs="Arial"/>
          <w:i/>
          <w:color w:val="000000"/>
          <w:sz w:val="22"/>
          <w:szCs w:val="22"/>
          <w:lang w:val="en-US"/>
        </w:rPr>
        <w:t>M</w:t>
      </w:r>
      <w:r w:rsidRPr="00065518">
        <w:rPr>
          <w:rFonts w:ascii="Verdana" w:hAnsi="Verdana" w:cs="Arial"/>
          <w:i/>
          <w:color w:val="000000"/>
          <w:sz w:val="22"/>
          <w:szCs w:val="22"/>
          <w:lang w:val="en-US"/>
        </w:rPr>
        <w:t>anagement</w:t>
      </w:r>
      <w:r w:rsidR="001C52DB">
        <w:rPr>
          <w:rFonts w:ascii="Verdana" w:hAnsi="Verdana" w:cs="Arial"/>
          <w:i/>
          <w:color w:val="000000"/>
          <w:sz w:val="22"/>
          <w:szCs w:val="22"/>
          <w:lang w:val="en-US"/>
        </w:rPr>
        <w:t xml:space="preserve"> Accounting R</w:t>
      </w:r>
      <w:r w:rsidRPr="00065518">
        <w:rPr>
          <w:rFonts w:ascii="Verdana" w:hAnsi="Verdana" w:cs="Arial"/>
          <w:i/>
          <w:color w:val="000000"/>
          <w:sz w:val="22"/>
          <w:szCs w:val="22"/>
          <w:lang w:val="en-US"/>
        </w:rPr>
        <w:t>eport</w:t>
      </w:r>
      <w:r w:rsidR="001C52DB">
        <w:rPr>
          <w:rFonts w:ascii="Verdana" w:hAnsi="Verdana" w:cs="Arial"/>
          <w:i/>
          <w:color w:val="000000"/>
          <w:sz w:val="22"/>
          <w:szCs w:val="22"/>
          <w:lang w:val="en-US"/>
        </w:rPr>
        <w:t>s</w:t>
      </w:r>
      <w:r>
        <w:rPr>
          <w:rFonts w:ascii="Verdana" w:hAnsi="Verdana" w:cs="Arial"/>
          <w:i/>
          <w:color w:val="000000"/>
          <w:sz w:val="22"/>
          <w:szCs w:val="22"/>
          <w:lang w:val="en-US"/>
        </w:rPr>
        <w:t xml:space="preserve"> </w:t>
      </w:r>
      <w:r w:rsidRPr="00065518">
        <w:rPr>
          <w:rFonts w:ascii="Verdana" w:hAnsi="Verdana" w:cs="Arial"/>
          <w:i/>
          <w:color w:val="000000"/>
          <w:sz w:val="22"/>
          <w:szCs w:val="22"/>
          <w:lang w:val="en-US"/>
        </w:rPr>
        <w:t xml:space="preserve"> </w:t>
      </w:r>
    </w:p>
    <w:p w:rsidR="00065518" w:rsidRDefault="00146275" w:rsidP="00A26048">
      <w:pPr>
        <w:spacing w:before="120"/>
        <w:jc w:val="both"/>
        <w:outlineLvl w:val="1"/>
        <w:rPr>
          <w:rFonts w:ascii="Verdana" w:hAnsi="Verdana" w:cs="Arial"/>
          <w:b/>
          <w:color w:val="000000"/>
          <w:sz w:val="22"/>
          <w:szCs w:val="22"/>
          <w:u w:val="single"/>
          <w:lang w:val="en-US"/>
        </w:rPr>
      </w:pPr>
      <w:r w:rsidRPr="00065518">
        <w:rPr>
          <w:rFonts w:ascii="Verdana" w:hAnsi="Verdana" w:cs="Arial"/>
          <w:b/>
          <w:color w:val="000000"/>
          <w:sz w:val="22"/>
          <w:szCs w:val="22"/>
          <w:u w:val="single"/>
          <w:lang w:val="en-US"/>
        </w:rPr>
        <w:t>W</w:t>
      </w:r>
      <w:r w:rsidR="00065518" w:rsidRPr="00065518">
        <w:rPr>
          <w:rFonts w:ascii="Verdana" w:hAnsi="Verdana" w:cs="Arial"/>
          <w:b/>
          <w:color w:val="000000"/>
          <w:sz w:val="22"/>
          <w:szCs w:val="22"/>
          <w:u w:val="single"/>
          <w:lang w:val="en-US"/>
        </w:rPr>
        <w:t>ork</w:t>
      </w:r>
      <w:r>
        <w:rPr>
          <w:rFonts w:ascii="Verdana" w:hAnsi="Verdana" w:cs="Arial"/>
          <w:b/>
          <w:color w:val="000000"/>
          <w:sz w:val="22"/>
          <w:szCs w:val="22"/>
          <w:u w:val="single"/>
          <w:lang w:val="en-US"/>
        </w:rPr>
        <w:t xml:space="preserve"> S</w:t>
      </w:r>
      <w:r w:rsidRPr="00065518">
        <w:rPr>
          <w:rFonts w:ascii="Verdana" w:hAnsi="Verdana" w:cs="Arial"/>
          <w:b/>
          <w:color w:val="000000"/>
          <w:sz w:val="22"/>
          <w:szCs w:val="22"/>
          <w:u w:val="single"/>
          <w:lang w:val="en-US"/>
        </w:rPr>
        <w:t>cope</w:t>
      </w:r>
      <w:r w:rsidR="00065518" w:rsidRPr="00065518">
        <w:rPr>
          <w:rFonts w:ascii="Verdana" w:hAnsi="Verdana" w:cs="Arial"/>
          <w:b/>
          <w:color w:val="000000"/>
          <w:sz w:val="22"/>
          <w:szCs w:val="22"/>
          <w:u w:val="single"/>
          <w:lang w:val="en-US"/>
        </w:rPr>
        <w:t xml:space="preserve"> </w:t>
      </w:r>
    </w:p>
    <w:p w:rsidR="007A68C8" w:rsidRPr="00065518" w:rsidRDefault="00146275" w:rsidP="00B00619">
      <w:pPr>
        <w:numPr>
          <w:ilvl w:val="0"/>
          <w:numId w:val="16"/>
        </w:numPr>
        <w:jc w:val="both"/>
        <w:rPr>
          <w:rFonts w:ascii="Verdana" w:hAnsi="Verdana" w:cs="Arial"/>
          <w:sz w:val="22"/>
          <w:szCs w:val="22"/>
          <w:lang w:val="en-US"/>
        </w:rPr>
      </w:pPr>
      <w:bookmarkStart w:id="0" w:name="_Toc184795738"/>
      <w:r>
        <w:rPr>
          <w:rFonts w:ascii="Verdana" w:hAnsi="Verdana" w:cs="Arial"/>
          <w:sz w:val="22"/>
          <w:szCs w:val="22"/>
          <w:lang w:val="en-US"/>
        </w:rPr>
        <w:t>Daily a</w:t>
      </w:r>
      <w:r w:rsidR="00B00619">
        <w:rPr>
          <w:rFonts w:ascii="Verdana" w:hAnsi="Verdana" w:cs="Arial"/>
          <w:sz w:val="22"/>
          <w:szCs w:val="22"/>
          <w:lang w:val="en-US"/>
        </w:rPr>
        <w:t>ccounting services</w:t>
      </w:r>
      <w:r>
        <w:rPr>
          <w:rFonts w:ascii="Verdana" w:hAnsi="Verdana" w:cs="Arial"/>
          <w:sz w:val="22"/>
          <w:szCs w:val="22"/>
          <w:lang w:val="en-US"/>
        </w:rPr>
        <w:t>:</w:t>
      </w:r>
    </w:p>
    <w:p w:rsidR="00065518" w:rsidRDefault="00065518" w:rsidP="00065518">
      <w:pPr>
        <w:pStyle w:val="ListParagraph"/>
        <w:numPr>
          <w:ilvl w:val="0"/>
          <w:numId w:val="18"/>
        </w:numPr>
        <w:ind w:left="1134"/>
        <w:jc w:val="both"/>
        <w:rPr>
          <w:rFonts w:ascii="Verdana" w:hAnsi="Verdana" w:cs="Arial"/>
          <w:sz w:val="22"/>
          <w:szCs w:val="22"/>
          <w:lang w:val="en-US"/>
        </w:rPr>
      </w:pPr>
      <w:r>
        <w:rPr>
          <w:rFonts w:ascii="Verdana" w:hAnsi="Verdana" w:cs="Arial"/>
          <w:sz w:val="22"/>
          <w:szCs w:val="22"/>
          <w:lang w:val="en-US"/>
        </w:rPr>
        <w:t>Cash</w:t>
      </w:r>
      <w:r w:rsidR="00B00619">
        <w:rPr>
          <w:rFonts w:ascii="Verdana" w:hAnsi="Verdana" w:cs="Arial"/>
          <w:sz w:val="22"/>
          <w:szCs w:val="22"/>
          <w:lang w:val="en-US"/>
        </w:rPr>
        <w:t xml:space="preserve"> </w:t>
      </w:r>
      <w:r w:rsidR="001C52DB">
        <w:rPr>
          <w:rFonts w:ascii="Verdana" w:hAnsi="Verdana" w:cs="Arial"/>
          <w:sz w:val="22"/>
          <w:szCs w:val="22"/>
          <w:lang w:val="en-US"/>
        </w:rPr>
        <w:t xml:space="preserve">assets </w:t>
      </w:r>
      <w:r w:rsidR="00B00619">
        <w:rPr>
          <w:rFonts w:ascii="Verdana" w:hAnsi="Verdana" w:cs="Arial"/>
          <w:sz w:val="22"/>
          <w:szCs w:val="22"/>
          <w:lang w:val="en-US"/>
        </w:rPr>
        <w:t>accounting</w:t>
      </w:r>
    </w:p>
    <w:p w:rsidR="007A68C8" w:rsidRPr="00065518" w:rsidRDefault="00065518" w:rsidP="00065518">
      <w:pPr>
        <w:pStyle w:val="ListParagraph"/>
        <w:numPr>
          <w:ilvl w:val="0"/>
          <w:numId w:val="18"/>
        </w:numPr>
        <w:ind w:left="1134"/>
        <w:jc w:val="both"/>
        <w:rPr>
          <w:rFonts w:ascii="Verdana" w:hAnsi="Verdana" w:cs="Arial"/>
          <w:sz w:val="22"/>
          <w:szCs w:val="22"/>
          <w:lang w:val="en-US"/>
        </w:rPr>
      </w:pPr>
      <w:r w:rsidRPr="00065518">
        <w:rPr>
          <w:rFonts w:ascii="Verdana" w:hAnsi="Verdana" w:cs="Arial"/>
          <w:sz w:val="22"/>
          <w:szCs w:val="22"/>
          <w:lang w:val="en-US"/>
        </w:rPr>
        <w:t>Fixed assets</w:t>
      </w:r>
      <w:r>
        <w:rPr>
          <w:rFonts w:ascii="Verdana" w:hAnsi="Verdana" w:cs="Arial"/>
          <w:sz w:val="22"/>
          <w:szCs w:val="22"/>
          <w:lang w:val="en-US"/>
        </w:rPr>
        <w:t xml:space="preserve"> (FA)</w:t>
      </w:r>
      <w:r w:rsidRPr="00065518">
        <w:rPr>
          <w:rFonts w:ascii="Verdana" w:hAnsi="Verdana" w:cs="Arial"/>
          <w:sz w:val="22"/>
          <w:szCs w:val="22"/>
          <w:lang w:val="en-US"/>
        </w:rPr>
        <w:t xml:space="preserve"> and intangible assets</w:t>
      </w:r>
      <w:r>
        <w:rPr>
          <w:rFonts w:ascii="Verdana" w:hAnsi="Verdana" w:cs="Arial"/>
          <w:sz w:val="22"/>
          <w:szCs w:val="22"/>
          <w:lang w:val="en-US"/>
        </w:rPr>
        <w:t xml:space="preserve"> (IA)</w:t>
      </w:r>
      <w:r w:rsidRPr="00065518">
        <w:rPr>
          <w:rFonts w:ascii="Verdana" w:hAnsi="Verdana" w:cs="Arial"/>
          <w:sz w:val="22"/>
          <w:szCs w:val="22"/>
          <w:lang w:val="en-US"/>
        </w:rPr>
        <w:t xml:space="preserve"> accounting</w:t>
      </w:r>
    </w:p>
    <w:p w:rsidR="006B1038" w:rsidRPr="006B1038" w:rsidRDefault="00065518" w:rsidP="006B1038">
      <w:pPr>
        <w:pStyle w:val="ListParagraph"/>
        <w:numPr>
          <w:ilvl w:val="0"/>
          <w:numId w:val="18"/>
        </w:numPr>
        <w:ind w:left="1134"/>
        <w:jc w:val="both"/>
        <w:rPr>
          <w:rFonts w:ascii="Verdana" w:hAnsi="Verdana" w:cs="Arial"/>
          <w:sz w:val="22"/>
          <w:szCs w:val="22"/>
        </w:rPr>
      </w:pPr>
      <w:r>
        <w:rPr>
          <w:rFonts w:ascii="Verdana" w:hAnsi="Verdana" w:cs="Arial"/>
          <w:sz w:val="22"/>
          <w:szCs w:val="22"/>
          <w:lang w:val="en-US"/>
        </w:rPr>
        <w:t>Inventory accounting</w:t>
      </w:r>
    </w:p>
    <w:p w:rsidR="006B1038" w:rsidRDefault="00B00619" w:rsidP="006B1038">
      <w:pPr>
        <w:pStyle w:val="ListParagraph"/>
        <w:numPr>
          <w:ilvl w:val="0"/>
          <w:numId w:val="18"/>
        </w:numPr>
        <w:ind w:left="1134"/>
        <w:jc w:val="both"/>
        <w:rPr>
          <w:rFonts w:ascii="Verdana" w:hAnsi="Verdana" w:cs="Arial"/>
          <w:sz w:val="22"/>
          <w:szCs w:val="22"/>
          <w:lang w:val="en-US"/>
        </w:rPr>
      </w:pPr>
      <w:r>
        <w:rPr>
          <w:rFonts w:ascii="Verdana" w:hAnsi="Verdana" w:cs="Arial"/>
          <w:sz w:val="22"/>
          <w:szCs w:val="22"/>
          <w:lang w:val="en-US"/>
        </w:rPr>
        <w:t>Accounting of s</w:t>
      </w:r>
      <w:r w:rsidR="006B1038" w:rsidRPr="006B1038">
        <w:rPr>
          <w:rFonts w:ascii="Verdana" w:hAnsi="Verdana" w:cs="Arial"/>
          <w:sz w:val="22"/>
          <w:szCs w:val="22"/>
          <w:lang w:val="en-US"/>
        </w:rPr>
        <w:t>ettlements with accountable persons</w:t>
      </w:r>
    </w:p>
    <w:p w:rsidR="006B1038" w:rsidRDefault="006B1038" w:rsidP="006B1038">
      <w:pPr>
        <w:pStyle w:val="ListParagraph"/>
        <w:numPr>
          <w:ilvl w:val="0"/>
          <w:numId w:val="18"/>
        </w:numPr>
        <w:ind w:left="1134"/>
        <w:jc w:val="both"/>
        <w:rPr>
          <w:rFonts w:ascii="Verdana" w:hAnsi="Verdana" w:cs="Arial"/>
          <w:sz w:val="22"/>
          <w:szCs w:val="22"/>
          <w:lang w:val="en-US"/>
        </w:rPr>
      </w:pPr>
      <w:r>
        <w:rPr>
          <w:rFonts w:ascii="Verdana" w:hAnsi="Verdana" w:cs="Arial"/>
          <w:sz w:val="22"/>
          <w:szCs w:val="22"/>
          <w:lang w:val="en-US"/>
        </w:rPr>
        <w:t>A</w:t>
      </w:r>
      <w:r w:rsidRPr="006B1038">
        <w:rPr>
          <w:rFonts w:ascii="Verdana" w:hAnsi="Verdana" w:cs="Arial"/>
          <w:sz w:val="22"/>
          <w:szCs w:val="22"/>
          <w:lang w:val="en-US"/>
        </w:rPr>
        <w:t>ccounts receivable</w:t>
      </w:r>
      <w:r w:rsidR="00B00619">
        <w:rPr>
          <w:rFonts w:ascii="Verdana" w:hAnsi="Verdana" w:cs="Arial"/>
          <w:sz w:val="22"/>
          <w:szCs w:val="22"/>
          <w:lang w:val="en-US"/>
        </w:rPr>
        <w:t xml:space="preserve"> (AR)</w:t>
      </w:r>
      <w:r w:rsidRPr="006B1038">
        <w:rPr>
          <w:rFonts w:ascii="Verdana" w:hAnsi="Verdana" w:cs="Arial"/>
          <w:sz w:val="22"/>
          <w:szCs w:val="22"/>
          <w:lang w:val="en-US"/>
        </w:rPr>
        <w:t xml:space="preserve"> and accounts payable</w:t>
      </w:r>
      <w:r w:rsidR="00B00619">
        <w:rPr>
          <w:rFonts w:ascii="Verdana" w:hAnsi="Verdana" w:cs="Arial"/>
          <w:sz w:val="22"/>
          <w:szCs w:val="22"/>
          <w:lang w:val="en-US"/>
        </w:rPr>
        <w:t xml:space="preserve"> (AP)</w:t>
      </w:r>
      <w:r w:rsidRPr="006B1038">
        <w:rPr>
          <w:rFonts w:ascii="Verdana" w:hAnsi="Verdana" w:cs="Arial"/>
          <w:sz w:val="22"/>
          <w:szCs w:val="22"/>
          <w:lang w:val="en-US"/>
        </w:rPr>
        <w:t xml:space="preserve"> accounting</w:t>
      </w:r>
    </w:p>
    <w:p w:rsidR="006B1038" w:rsidRDefault="006B1038" w:rsidP="006B1038">
      <w:pPr>
        <w:pStyle w:val="ListParagraph"/>
        <w:numPr>
          <w:ilvl w:val="0"/>
          <w:numId w:val="18"/>
        </w:numPr>
        <w:ind w:left="1134"/>
        <w:jc w:val="both"/>
        <w:rPr>
          <w:rFonts w:ascii="Verdana" w:hAnsi="Verdana" w:cs="Arial"/>
          <w:sz w:val="22"/>
          <w:szCs w:val="22"/>
          <w:lang w:val="en-US"/>
        </w:rPr>
      </w:pPr>
      <w:r>
        <w:rPr>
          <w:rFonts w:ascii="Verdana" w:hAnsi="Verdana" w:cs="Arial"/>
          <w:sz w:val="22"/>
          <w:szCs w:val="22"/>
          <w:lang w:val="en-US"/>
        </w:rPr>
        <w:t>P</w:t>
      </w:r>
      <w:r w:rsidRPr="006B1038">
        <w:rPr>
          <w:rFonts w:ascii="Verdana" w:hAnsi="Verdana" w:cs="Arial"/>
          <w:sz w:val="22"/>
          <w:szCs w:val="22"/>
        </w:rPr>
        <w:t xml:space="preserve">repaid expenses </w:t>
      </w:r>
      <w:r>
        <w:rPr>
          <w:rFonts w:ascii="Verdana" w:hAnsi="Verdana" w:cs="Arial"/>
          <w:sz w:val="22"/>
          <w:szCs w:val="22"/>
          <w:lang w:val="en-US"/>
        </w:rPr>
        <w:t>accounting</w:t>
      </w:r>
    </w:p>
    <w:p w:rsidR="007A68C8" w:rsidRPr="006B1038" w:rsidRDefault="006B1038" w:rsidP="006B1038">
      <w:pPr>
        <w:pStyle w:val="ListParagraph"/>
        <w:numPr>
          <w:ilvl w:val="0"/>
          <w:numId w:val="18"/>
        </w:numPr>
        <w:ind w:left="1134"/>
        <w:jc w:val="both"/>
        <w:rPr>
          <w:rFonts w:ascii="Verdana" w:hAnsi="Verdana" w:cs="Arial"/>
          <w:sz w:val="22"/>
          <w:szCs w:val="22"/>
          <w:lang w:val="en-US"/>
        </w:rPr>
      </w:pPr>
      <w:r>
        <w:rPr>
          <w:rFonts w:ascii="Verdana" w:hAnsi="Verdana" w:cs="Arial"/>
          <w:sz w:val="22"/>
          <w:szCs w:val="22"/>
          <w:lang w:val="en-US"/>
        </w:rPr>
        <w:t>L</w:t>
      </w:r>
      <w:r w:rsidRPr="006B1038">
        <w:rPr>
          <w:rFonts w:ascii="Verdana" w:hAnsi="Verdana" w:cs="Arial"/>
          <w:sz w:val="22"/>
          <w:szCs w:val="22"/>
        </w:rPr>
        <w:t>abour expense</w:t>
      </w:r>
      <w:r w:rsidR="00146275">
        <w:rPr>
          <w:rFonts w:ascii="Verdana" w:hAnsi="Verdana" w:cs="Arial"/>
          <w:sz w:val="22"/>
          <w:szCs w:val="22"/>
          <w:lang w:val="en-US"/>
        </w:rPr>
        <w:t>s</w:t>
      </w:r>
      <w:r>
        <w:rPr>
          <w:rFonts w:ascii="Verdana" w:hAnsi="Verdana" w:cs="Arial"/>
          <w:sz w:val="22"/>
          <w:szCs w:val="22"/>
          <w:lang w:val="en-US"/>
        </w:rPr>
        <w:t xml:space="preserve"> accounting</w:t>
      </w:r>
    </w:p>
    <w:p w:rsidR="00B00619" w:rsidRDefault="006B1038" w:rsidP="00B00619">
      <w:pPr>
        <w:pStyle w:val="ListParagraph"/>
        <w:numPr>
          <w:ilvl w:val="0"/>
          <w:numId w:val="18"/>
        </w:numPr>
        <w:ind w:left="1134"/>
        <w:jc w:val="both"/>
        <w:rPr>
          <w:rFonts w:ascii="Verdana" w:hAnsi="Verdana" w:cs="Arial"/>
          <w:sz w:val="22"/>
          <w:szCs w:val="22"/>
          <w:lang w:val="en-US"/>
        </w:rPr>
      </w:pPr>
      <w:r>
        <w:rPr>
          <w:rFonts w:ascii="Verdana" w:hAnsi="Verdana" w:cs="Arial"/>
          <w:sz w:val="22"/>
          <w:szCs w:val="22"/>
          <w:lang w:val="en-US"/>
        </w:rPr>
        <w:t>Incomes and expenses accounting</w:t>
      </w:r>
    </w:p>
    <w:p w:rsidR="007A68C8" w:rsidRPr="00200B6F" w:rsidRDefault="006B1038" w:rsidP="00B00619">
      <w:pPr>
        <w:pStyle w:val="ListParagraph"/>
        <w:numPr>
          <w:ilvl w:val="0"/>
          <w:numId w:val="18"/>
        </w:numPr>
        <w:ind w:left="1134"/>
        <w:jc w:val="both"/>
        <w:rPr>
          <w:rFonts w:ascii="Verdana" w:hAnsi="Verdana" w:cs="Arial"/>
          <w:sz w:val="22"/>
          <w:szCs w:val="22"/>
          <w:lang w:val="en-US"/>
        </w:rPr>
      </w:pPr>
      <w:r w:rsidRPr="00200B6F">
        <w:rPr>
          <w:rFonts w:ascii="Verdana" w:hAnsi="Verdana" w:cs="Arial"/>
          <w:sz w:val="22"/>
          <w:szCs w:val="22"/>
          <w:lang w:val="en-US"/>
        </w:rPr>
        <w:t>Budgetary payments</w:t>
      </w:r>
      <w:r w:rsidR="00B00619" w:rsidRPr="00200B6F">
        <w:rPr>
          <w:rFonts w:ascii="Verdana" w:hAnsi="Verdana" w:cs="Arial"/>
          <w:sz w:val="22"/>
          <w:szCs w:val="22"/>
          <w:lang w:val="en-US"/>
        </w:rPr>
        <w:t xml:space="preserve"> </w:t>
      </w:r>
      <w:r w:rsidRPr="00200B6F">
        <w:rPr>
          <w:rFonts w:ascii="Verdana" w:hAnsi="Verdana" w:cs="Arial"/>
          <w:sz w:val="22"/>
          <w:szCs w:val="22"/>
          <w:lang w:val="en-US"/>
        </w:rPr>
        <w:t xml:space="preserve">accounting </w:t>
      </w:r>
      <w:r w:rsidR="007A68C8" w:rsidRPr="00200B6F">
        <w:rPr>
          <w:rFonts w:ascii="Verdana" w:hAnsi="Verdana" w:cs="Arial"/>
          <w:sz w:val="22"/>
          <w:szCs w:val="22"/>
          <w:lang w:val="en-US"/>
        </w:rPr>
        <w:t>(</w:t>
      </w:r>
      <w:r w:rsidR="00B00619" w:rsidRPr="00200B6F">
        <w:rPr>
          <w:rFonts w:ascii="Verdana" w:hAnsi="Verdana" w:cs="Arial"/>
          <w:sz w:val="22"/>
          <w:szCs w:val="22"/>
          <w:lang w:val="en-US"/>
        </w:rPr>
        <w:t xml:space="preserve">calculation of </w:t>
      </w:r>
      <w:r w:rsidRPr="00200B6F">
        <w:rPr>
          <w:rFonts w:ascii="Verdana" w:hAnsi="Verdana" w:cs="Arial"/>
          <w:sz w:val="22"/>
          <w:szCs w:val="22"/>
          <w:lang w:val="en-US"/>
        </w:rPr>
        <w:t>accrual</w:t>
      </w:r>
      <w:r w:rsidR="00B00619" w:rsidRPr="00200B6F">
        <w:rPr>
          <w:rFonts w:ascii="Verdana" w:hAnsi="Verdana" w:cs="Arial"/>
          <w:sz w:val="22"/>
          <w:szCs w:val="22"/>
          <w:lang w:val="en-US"/>
        </w:rPr>
        <w:t>s</w:t>
      </w:r>
      <w:r w:rsidRPr="00200B6F">
        <w:rPr>
          <w:rFonts w:ascii="Verdana" w:hAnsi="Verdana" w:cs="Arial"/>
          <w:sz w:val="22"/>
          <w:szCs w:val="22"/>
          <w:lang w:val="en-US"/>
        </w:rPr>
        <w:t xml:space="preserve"> for taxes, </w:t>
      </w:r>
      <w:r w:rsidR="00B00619" w:rsidRPr="00200B6F">
        <w:rPr>
          <w:rFonts w:ascii="Verdana" w:hAnsi="Verdana" w:cs="Arial"/>
          <w:sz w:val="22"/>
          <w:szCs w:val="22"/>
          <w:lang w:val="en-US"/>
        </w:rPr>
        <w:t>levies</w:t>
      </w:r>
      <w:r w:rsidRPr="00200B6F">
        <w:rPr>
          <w:rFonts w:ascii="Verdana" w:hAnsi="Verdana" w:cs="Arial"/>
          <w:sz w:val="22"/>
          <w:szCs w:val="22"/>
          <w:lang w:val="en-US"/>
        </w:rPr>
        <w:t xml:space="preserve"> and other compulsory payments to the budget </w:t>
      </w:r>
      <w:r w:rsidR="00B00619" w:rsidRPr="00200B6F">
        <w:rPr>
          <w:rFonts w:ascii="Verdana" w:hAnsi="Verdana" w:cs="Arial"/>
          <w:sz w:val="22"/>
          <w:szCs w:val="22"/>
          <w:lang w:val="en-US"/>
        </w:rPr>
        <w:t>(PIT, social taxes,</w:t>
      </w:r>
      <w:r w:rsidR="00B00619" w:rsidRPr="00200B6F">
        <w:rPr>
          <w:lang w:val="en-US"/>
        </w:rPr>
        <w:t xml:space="preserve"> </w:t>
      </w:r>
      <w:r w:rsidR="00B00619" w:rsidRPr="00200B6F">
        <w:rPr>
          <w:rFonts w:ascii="Verdana" w:hAnsi="Verdana" w:cs="Arial"/>
          <w:sz w:val="22"/>
          <w:szCs w:val="22"/>
          <w:lang w:val="en-US"/>
        </w:rPr>
        <w:t>social expenditures, mandatory social medicine insurance and etc.)</w:t>
      </w:r>
    </w:p>
    <w:p w:rsidR="00B00619" w:rsidRPr="00B00619" w:rsidRDefault="00693EB9" w:rsidP="004C1DB6">
      <w:pPr>
        <w:numPr>
          <w:ilvl w:val="0"/>
          <w:numId w:val="16"/>
        </w:numPr>
        <w:jc w:val="both"/>
        <w:rPr>
          <w:rFonts w:ascii="Verdana" w:hAnsi="Verdana" w:cs="Arial"/>
          <w:sz w:val="22"/>
          <w:szCs w:val="22"/>
          <w:lang w:val="en-US"/>
        </w:rPr>
      </w:pPr>
      <w:r>
        <w:rPr>
          <w:rFonts w:ascii="Verdana" w:hAnsi="Verdana" w:cs="Arial"/>
          <w:sz w:val="22"/>
          <w:szCs w:val="22"/>
          <w:lang w:val="en-US"/>
        </w:rPr>
        <w:t xml:space="preserve">Work with residents and foreign parties, </w:t>
      </w:r>
      <w:r w:rsidR="001C52DB">
        <w:rPr>
          <w:rFonts w:ascii="Verdana" w:hAnsi="Verdana" w:cs="Arial"/>
          <w:sz w:val="22"/>
          <w:szCs w:val="22"/>
          <w:lang w:val="en-US"/>
        </w:rPr>
        <w:t>which are</w:t>
      </w:r>
      <w:r>
        <w:rPr>
          <w:rFonts w:ascii="Verdana" w:hAnsi="Verdana" w:cs="Arial"/>
          <w:sz w:val="22"/>
          <w:szCs w:val="22"/>
          <w:lang w:val="en-US"/>
        </w:rPr>
        <w:t xml:space="preserve"> related </w:t>
      </w:r>
      <w:r w:rsidR="001C52DB">
        <w:rPr>
          <w:rFonts w:ascii="Verdana" w:hAnsi="Verdana" w:cs="Arial"/>
          <w:sz w:val="22"/>
          <w:szCs w:val="22"/>
          <w:lang w:val="en-US"/>
        </w:rPr>
        <w:t>to</w:t>
      </w:r>
      <w:r>
        <w:rPr>
          <w:rFonts w:ascii="Verdana" w:hAnsi="Verdana" w:cs="Arial"/>
          <w:sz w:val="22"/>
          <w:szCs w:val="22"/>
          <w:lang w:val="en-US"/>
        </w:rPr>
        <w:t xml:space="preserve"> a company’s accounting (</w:t>
      </w:r>
      <w:r w:rsidR="00200B6F">
        <w:rPr>
          <w:rFonts w:ascii="Verdana" w:hAnsi="Verdana" w:cs="Arial"/>
          <w:sz w:val="22"/>
          <w:szCs w:val="22"/>
          <w:lang w:val="en-US"/>
        </w:rPr>
        <w:t>agreements payments monitoring</w:t>
      </w:r>
      <w:r>
        <w:rPr>
          <w:rFonts w:ascii="Verdana" w:hAnsi="Verdana" w:cs="Arial"/>
          <w:sz w:val="22"/>
          <w:szCs w:val="22"/>
          <w:lang w:val="en-US"/>
        </w:rPr>
        <w:t>,</w:t>
      </w:r>
      <w:r w:rsidRPr="00693EB9">
        <w:rPr>
          <w:lang w:val="en-US"/>
        </w:rPr>
        <w:t xml:space="preserve"> </w:t>
      </w:r>
      <w:r w:rsidRPr="00693EB9">
        <w:rPr>
          <w:rFonts w:ascii="Verdana" w:hAnsi="Verdana" w:cs="Arial"/>
          <w:sz w:val="22"/>
          <w:szCs w:val="22"/>
          <w:lang w:val="en-US"/>
        </w:rPr>
        <w:t>reconciliation act</w:t>
      </w:r>
      <w:r w:rsidR="00200B6F">
        <w:rPr>
          <w:rFonts w:ascii="Verdana" w:hAnsi="Verdana" w:cs="Arial"/>
          <w:sz w:val="22"/>
          <w:szCs w:val="22"/>
          <w:lang w:val="en-US"/>
        </w:rPr>
        <w:t>s</w:t>
      </w:r>
      <w:r>
        <w:rPr>
          <w:rFonts w:ascii="Verdana" w:hAnsi="Verdana" w:cs="Arial"/>
          <w:sz w:val="22"/>
          <w:szCs w:val="22"/>
          <w:lang w:val="en-US"/>
        </w:rPr>
        <w:t xml:space="preserve">, </w:t>
      </w:r>
      <w:r w:rsidR="004C1DB6">
        <w:rPr>
          <w:rFonts w:ascii="Verdana" w:hAnsi="Verdana" w:cs="Arial"/>
          <w:sz w:val="22"/>
          <w:szCs w:val="22"/>
          <w:lang w:val="en-US"/>
        </w:rPr>
        <w:t>requests</w:t>
      </w:r>
      <w:r w:rsidR="004C1DB6" w:rsidRPr="004C1DB6">
        <w:rPr>
          <w:rFonts w:ascii="Verdana" w:hAnsi="Verdana" w:cs="Arial"/>
          <w:sz w:val="22"/>
          <w:szCs w:val="22"/>
          <w:lang w:val="en-US"/>
        </w:rPr>
        <w:t xml:space="preserve"> </w:t>
      </w:r>
      <w:r w:rsidR="004C1DB6">
        <w:rPr>
          <w:rFonts w:ascii="Verdana" w:hAnsi="Verdana" w:cs="Arial"/>
          <w:sz w:val="22"/>
          <w:szCs w:val="22"/>
          <w:lang w:val="en-US"/>
        </w:rPr>
        <w:t xml:space="preserve">for </w:t>
      </w:r>
      <w:r w:rsidR="004C1DB6" w:rsidRPr="004C1DB6">
        <w:rPr>
          <w:rFonts w:ascii="Verdana" w:hAnsi="Verdana" w:cs="Arial"/>
          <w:sz w:val="22"/>
          <w:szCs w:val="22"/>
          <w:lang w:val="en-US"/>
        </w:rPr>
        <w:t>source documents</w:t>
      </w:r>
      <w:r w:rsidR="00477464">
        <w:rPr>
          <w:rFonts w:ascii="Verdana" w:hAnsi="Verdana" w:cs="Arial"/>
          <w:sz w:val="22"/>
          <w:szCs w:val="22"/>
          <w:lang w:val="en-US"/>
        </w:rPr>
        <w:t xml:space="preserve">, </w:t>
      </w:r>
      <w:r>
        <w:rPr>
          <w:rFonts w:ascii="Verdana" w:hAnsi="Verdana" w:cs="Arial"/>
          <w:sz w:val="22"/>
          <w:szCs w:val="22"/>
          <w:lang w:val="en-US"/>
        </w:rPr>
        <w:t>etc.)</w:t>
      </w:r>
    </w:p>
    <w:p w:rsidR="007A68C8" w:rsidRPr="004C1DB6" w:rsidRDefault="001C52DB" w:rsidP="004C1DB6">
      <w:pPr>
        <w:numPr>
          <w:ilvl w:val="0"/>
          <w:numId w:val="16"/>
        </w:numPr>
        <w:jc w:val="both"/>
        <w:rPr>
          <w:rFonts w:ascii="Verdana" w:hAnsi="Verdana" w:cs="Arial"/>
          <w:sz w:val="22"/>
          <w:szCs w:val="22"/>
          <w:lang w:val="en-US"/>
        </w:rPr>
      </w:pPr>
      <w:r>
        <w:rPr>
          <w:rFonts w:ascii="Verdana" w:hAnsi="Verdana" w:cs="Arial"/>
          <w:sz w:val="22"/>
          <w:szCs w:val="22"/>
          <w:lang w:val="en-US"/>
        </w:rPr>
        <w:t>Human Resources</w:t>
      </w:r>
      <w:r w:rsidR="004C1DB6" w:rsidRPr="004C1DB6">
        <w:rPr>
          <w:rFonts w:ascii="Verdana" w:hAnsi="Verdana" w:cs="Arial"/>
          <w:sz w:val="22"/>
          <w:szCs w:val="22"/>
          <w:lang w:val="en-US"/>
        </w:rPr>
        <w:t xml:space="preserve"> management </w:t>
      </w:r>
      <w:r w:rsidR="007A68C8" w:rsidRPr="004C1DB6">
        <w:rPr>
          <w:rFonts w:ascii="Verdana" w:hAnsi="Verdana" w:cs="Arial"/>
          <w:sz w:val="22"/>
          <w:szCs w:val="22"/>
          <w:lang w:val="en-US"/>
        </w:rPr>
        <w:t>(</w:t>
      </w:r>
      <w:r w:rsidR="00200B6F">
        <w:rPr>
          <w:rFonts w:ascii="Verdana" w:hAnsi="Verdana" w:cs="Arial"/>
          <w:sz w:val="22"/>
          <w:szCs w:val="22"/>
          <w:lang w:val="en-US"/>
        </w:rPr>
        <w:t xml:space="preserve">preparation of </w:t>
      </w:r>
      <w:r w:rsidR="004C1DB6" w:rsidRPr="004C1DB6">
        <w:rPr>
          <w:rFonts w:ascii="Verdana" w:hAnsi="Verdana" w:cs="Arial"/>
          <w:sz w:val="22"/>
          <w:szCs w:val="22"/>
          <w:lang w:val="en-US"/>
        </w:rPr>
        <w:t>employment contract</w:t>
      </w:r>
      <w:r w:rsidR="00684181">
        <w:rPr>
          <w:rFonts w:ascii="Verdana" w:hAnsi="Verdana" w:cs="Arial"/>
          <w:sz w:val="22"/>
          <w:szCs w:val="22"/>
          <w:lang w:val="en-US"/>
        </w:rPr>
        <w:t>s</w:t>
      </w:r>
      <w:r w:rsidR="004C1DB6">
        <w:rPr>
          <w:rFonts w:ascii="Verdana" w:hAnsi="Verdana" w:cs="Arial"/>
          <w:sz w:val="22"/>
          <w:szCs w:val="22"/>
          <w:lang w:val="en-US"/>
        </w:rPr>
        <w:t xml:space="preserve">, </w:t>
      </w:r>
      <w:r w:rsidR="004C1DB6" w:rsidRPr="004C1DB6">
        <w:rPr>
          <w:rFonts w:ascii="Verdana" w:hAnsi="Verdana" w:cs="Arial"/>
          <w:sz w:val="22"/>
          <w:szCs w:val="22"/>
          <w:lang w:val="en-US"/>
        </w:rPr>
        <w:t>financial liability agreement</w:t>
      </w:r>
      <w:r w:rsidR="00684181">
        <w:rPr>
          <w:rFonts w:ascii="Verdana" w:hAnsi="Verdana" w:cs="Arial"/>
          <w:sz w:val="22"/>
          <w:szCs w:val="22"/>
          <w:lang w:val="en-US"/>
        </w:rPr>
        <w:t>s</w:t>
      </w:r>
      <w:r w:rsidR="007A68C8" w:rsidRPr="004C1DB6">
        <w:rPr>
          <w:rFonts w:ascii="Verdana" w:hAnsi="Verdana" w:cs="Arial"/>
          <w:sz w:val="22"/>
          <w:szCs w:val="22"/>
          <w:lang w:val="en-US"/>
        </w:rPr>
        <w:t xml:space="preserve">, </w:t>
      </w:r>
      <w:r w:rsidR="004C1DB6" w:rsidRPr="004C1DB6">
        <w:rPr>
          <w:rFonts w:ascii="Verdana" w:hAnsi="Verdana" w:cs="Arial"/>
          <w:sz w:val="22"/>
          <w:szCs w:val="22"/>
          <w:lang w:val="en-US"/>
        </w:rPr>
        <w:t>staff-list</w:t>
      </w:r>
      <w:r w:rsidR="007A68C8" w:rsidRPr="004C1DB6">
        <w:rPr>
          <w:rFonts w:ascii="Verdana" w:hAnsi="Verdana" w:cs="Arial"/>
          <w:sz w:val="22"/>
          <w:szCs w:val="22"/>
          <w:lang w:val="en-US"/>
        </w:rPr>
        <w:t xml:space="preserve">, </w:t>
      </w:r>
      <w:r w:rsidR="004C1DB6" w:rsidRPr="004C1DB6">
        <w:rPr>
          <w:rFonts w:ascii="Verdana" w:hAnsi="Verdana" w:cs="Arial"/>
          <w:sz w:val="22"/>
          <w:szCs w:val="22"/>
          <w:lang w:val="en-US"/>
        </w:rPr>
        <w:t>time and attendance records</w:t>
      </w:r>
      <w:r w:rsidR="007A68C8" w:rsidRPr="004C1DB6">
        <w:rPr>
          <w:rFonts w:ascii="Verdana" w:hAnsi="Verdana" w:cs="Arial"/>
          <w:sz w:val="22"/>
          <w:szCs w:val="22"/>
          <w:lang w:val="en-US"/>
        </w:rPr>
        <w:t xml:space="preserve">, </w:t>
      </w:r>
      <w:r w:rsidR="004C1DB6" w:rsidRPr="004C1DB6">
        <w:rPr>
          <w:rFonts w:ascii="Verdana" w:hAnsi="Verdana" w:cs="Arial"/>
          <w:sz w:val="22"/>
          <w:szCs w:val="22"/>
          <w:lang w:val="en-US"/>
        </w:rPr>
        <w:t>orders</w:t>
      </w:r>
      <w:r>
        <w:rPr>
          <w:rFonts w:ascii="Verdana" w:hAnsi="Verdana" w:cs="Arial"/>
          <w:sz w:val="22"/>
          <w:szCs w:val="22"/>
          <w:lang w:val="en-US"/>
        </w:rPr>
        <w:t>,</w:t>
      </w:r>
      <w:r w:rsidR="004C1DB6" w:rsidRPr="004C1DB6">
        <w:rPr>
          <w:rFonts w:ascii="Verdana" w:hAnsi="Verdana" w:cs="Arial"/>
          <w:sz w:val="22"/>
          <w:szCs w:val="22"/>
          <w:lang w:val="en-US"/>
        </w:rPr>
        <w:t xml:space="preserve"> </w:t>
      </w:r>
      <w:r w:rsidRPr="004C1DB6">
        <w:rPr>
          <w:rFonts w:ascii="Verdana" w:hAnsi="Verdana" w:cs="Arial"/>
          <w:sz w:val="22"/>
          <w:szCs w:val="22"/>
          <w:lang w:val="en-US"/>
        </w:rPr>
        <w:t>etc.</w:t>
      </w:r>
      <w:r w:rsidR="00684181">
        <w:rPr>
          <w:rFonts w:ascii="Verdana" w:hAnsi="Verdana" w:cs="Arial"/>
          <w:sz w:val="22"/>
          <w:szCs w:val="22"/>
          <w:lang w:val="en-US"/>
        </w:rPr>
        <w:t>)</w:t>
      </w:r>
      <w:r w:rsidR="007A68C8" w:rsidRPr="004C1DB6">
        <w:rPr>
          <w:rFonts w:ascii="Verdana" w:hAnsi="Verdana" w:cs="Arial"/>
          <w:sz w:val="22"/>
          <w:szCs w:val="22"/>
          <w:lang w:val="en-US"/>
        </w:rPr>
        <w:t xml:space="preserve"> </w:t>
      </w:r>
    </w:p>
    <w:p w:rsidR="007A68C8" w:rsidRPr="004C1DB6" w:rsidRDefault="004C1DB6" w:rsidP="00FB3DC0">
      <w:pPr>
        <w:numPr>
          <w:ilvl w:val="0"/>
          <w:numId w:val="16"/>
        </w:numPr>
        <w:jc w:val="both"/>
        <w:rPr>
          <w:rFonts w:ascii="Verdana" w:hAnsi="Verdana" w:cs="Arial"/>
          <w:sz w:val="22"/>
          <w:szCs w:val="22"/>
          <w:lang w:val="en-US"/>
        </w:rPr>
      </w:pPr>
      <w:r>
        <w:rPr>
          <w:rFonts w:ascii="Verdana" w:hAnsi="Verdana" w:cs="Arial"/>
          <w:sz w:val="22"/>
          <w:szCs w:val="22"/>
          <w:lang w:val="en-US"/>
        </w:rPr>
        <w:t>Preparation</w:t>
      </w:r>
      <w:r w:rsidRPr="004C1DB6">
        <w:rPr>
          <w:rFonts w:ascii="Verdana" w:hAnsi="Verdana" w:cs="Arial"/>
          <w:sz w:val="22"/>
          <w:szCs w:val="22"/>
          <w:lang w:val="en-US"/>
        </w:rPr>
        <w:t xml:space="preserve"> </w:t>
      </w:r>
      <w:r>
        <w:rPr>
          <w:rFonts w:ascii="Verdana" w:hAnsi="Verdana" w:cs="Arial"/>
          <w:sz w:val="22"/>
          <w:szCs w:val="22"/>
          <w:lang w:val="en-US"/>
        </w:rPr>
        <w:t>and</w:t>
      </w:r>
      <w:r w:rsidRPr="004C1DB6">
        <w:rPr>
          <w:rFonts w:ascii="Verdana" w:hAnsi="Verdana" w:cs="Arial"/>
          <w:sz w:val="22"/>
          <w:szCs w:val="22"/>
          <w:lang w:val="en-US"/>
        </w:rPr>
        <w:t xml:space="preserve"> </w:t>
      </w:r>
      <w:r>
        <w:rPr>
          <w:rFonts w:ascii="Verdana" w:hAnsi="Verdana" w:cs="Arial"/>
          <w:sz w:val="22"/>
          <w:szCs w:val="22"/>
          <w:lang w:val="en-US"/>
        </w:rPr>
        <w:t>execution</w:t>
      </w:r>
      <w:r w:rsidRPr="004C1DB6">
        <w:rPr>
          <w:rFonts w:ascii="Verdana" w:hAnsi="Verdana" w:cs="Arial"/>
          <w:sz w:val="22"/>
          <w:szCs w:val="22"/>
          <w:lang w:val="en-US"/>
        </w:rPr>
        <w:t xml:space="preserve"> </w:t>
      </w:r>
      <w:r>
        <w:rPr>
          <w:rFonts w:ascii="Verdana" w:hAnsi="Verdana" w:cs="Arial"/>
          <w:sz w:val="22"/>
          <w:szCs w:val="22"/>
          <w:lang w:val="en-US"/>
        </w:rPr>
        <w:t>of</w:t>
      </w:r>
      <w:r w:rsidRPr="004C1DB6">
        <w:rPr>
          <w:rFonts w:ascii="Verdana" w:hAnsi="Verdana" w:cs="Arial"/>
          <w:sz w:val="22"/>
          <w:szCs w:val="22"/>
          <w:lang w:val="en-US"/>
        </w:rPr>
        <w:t xml:space="preserve"> </w:t>
      </w:r>
      <w:r>
        <w:rPr>
          <w:rFonts w:ascii="Verdana" w:hAnsi="Verdana" w:cs="Arial"/>
          <w:sz w:val="22"/>
          <w:szCs w:val="22"/>
          <w:lang w:val="en-US"/>
        </w:rPr>
        <w:t>payment</w:t>
      </w:r>
      <w:r w:rsidRPr="004C1DB6">
        <w:rPr>
          <w:rFonts w:ascii="Verdana" w:hAnsi="Verdana" w:cs="Arial"/>
          <w:sz w:val="22"/>
          <w:szCs w:val="22"/>
          <w:lang w:val="en-US"/>
        </w:rPr>
        <w:t xml:space="preserve"> </w:t>
      </w:r>
      <w:r>
        <w:rPr>
          <w:rFonts w:ascii="Verdana" w:hAnsi="Verdana" w:cs="Arial"/>
          <w:sz w:val="22"/>
          <w:szCs w:val="22"/>
          <w:lang w:val="en-US"/>
        </w:rPr>
        <w:t xml:space="preserve">orders through a bank-client system </w:t>
      </w:r>
      <w:r w:rsidR="007A68C8" w:rsidRPr="004C1DB6">
        <w:rPr>
          <w:rFonts w:ascii="Verdana" w:hAnsi="Verdana" w:cs="Arial"/>
          <w:sz w:val="22"/>
          <w:szCs w:val="22"/>
          <w:lang w:val="en-US"/>
        </w:rPr>
        <w:t>(</w:t>
      </w:r>
      <w:r w:rsidR="001C52DB">
        <w:rPr>
          <w:rFonts w:ascii="Verdana" w:hAnsi="Verdana" w:cs="Arial"/>
          <w:sz w:val="22"/>
          <w:szCs w:val="22"/>
          <w:lang w:val="en-US"/>
        </w:rPr>
        <w:t>with an</w:t>
      </w:r>
      <w:r>
        <w:rPr>
          <w:rFonts w:ascii="Verdana" w:hAnsi="Verdana" w:cs="Arial"/>
          <w:sz w:val="22"/>
          <w:szCs w:val="22"/>
          <w:lang w:val="en-US"/>
        </w:rPr>
        <w:t xml:space="preserve"> agreement</w:t>
      </w:r>
      <w:r w:rsidR="007A68C8" w:rsidRPr="004C1DB6">
        <w:rPr>
          <w:rFonts w:ascii="Verdana" w:hAnsi="Verdana" w:cs="Arial"/>
          <w:sz w:val="22"/>
          <w:szCs w:val="22"/>
          <w:lang w:val="en-US"/>
        </w:rPr>
        <w:t>)</w:t>
      </w:r>
    </w:p>
    <w:p w:rsidR="007A68C8" w:rsidRPr="008F3E1D" w:rsidRDefault="0080657E" w:rsidP="00FB3DC0">
      <w:pPr>
        <w:numPr>
          <w:ilvl w:val="0"/>
          <w:numId w:val="16"/>
        </w:numPr>
        <w:ind w:left="714" w:hanging="357"/>
        <w:jc w:val="both"/>
        <w:rPr>
          <w:rFonts w:ascii="Verdana" w:hAnsi="Verdana" w:cs="Arial"/>
          <w:sz w:val="22"/>
          <w:szCs w:val="22"/>
        </w:rPr>
      </w:pPr>
      <w:r>
        <w:rPr>
          <w:rFonts w:ascii="Verdana" w:hAnsi="Verdana" w:cs="Arial"/>
          <w:sz w:val="22"/>
          <w:szCs w:val="22"/>
          <w:lang w:val="en-US"/>
        </w:rPr>
        <w:t>Preparation of Tax</w:t>
      </w:r>
      <w:r w:rsidRPr="004C1DB6">
        <w:rPr>
          <w:rFonts w:ascii="Verdana" w:hAnsi="Verdana" w:cs="Arial"/>
          <w:sz w:val="22"/>
          <w:szCs w:val="22"/>
        </w:rPr>
        <w:t xml:space="preserve"> </w:t>
      </w:r>
      <w:r>
        <w:rPr>
          <w:rFonts w:ascii="Verdana" w:hAnsi="Verdana" w:cs="Arial"/>
          <w:sz w:val="22"/>
          <w:szCs w:val="22"/>
          <w:lang w:val="en-US"/>
        </w:rPr>
        <w:t xml:space="preserve">reports </w:t>
      </w:r>
    </w:p>
    <w:p w:rsidR="00C823AC" w:rsidRPr="0077771C" w:rsidRDefault="00E21429" w:rsidP="00E21429">
      <w:pPr>
        <w:numPr>
          <w:ilvl w:val="0"/>
          <w:numId w:val="16"/>
        </w:numPr>
        <w:jc w:val="both"/>
        <w:rPr>
          <w:rFonts w:ascii="Verdana" w:hAnsi="Verdana" w:cs="Arial"/>
          <w:sz w:val="22"/>
          <w:szCs w:val="22"/>
          <w:lang w:val="en-US"/>
        </w:rPr>
      </w:pPr>
      <w:r w:rsidRPr="0077771C">
        <w:rPr>
          <w:rFonts w:ascii="Verdana" w:hAnsi="Verdana" w:cs="Arial"/>
          <w:sz w:val="22"/>
          <w:szCs w:val="22"/>
          <w:lang w:val="en-US"/>
        </w:rPr>
        <w:t xml:space="preserve">Sending tax forms to the Department of Revenues by IS </w:t>
      </w:r>
      <w:r w:rsidR="00477464">
        <w:rPr>
          <w:rFonts w:ascii="Verdana" w:hAnsi="Verdana" w:cs="Arial"/>
          <w:sz w:val="22"/>
          <w:szCs w:val="22"/>
          <w:lang w:val="en-US"/>
        </w:rPr>
        <w:t>SONO</w:t>
      </w:r>
      <w:r w:rsidRPr="0077771C">
        <w:rPr>
          <w:rFonts w:ascii="Verdana" w:hAnsi="Verdana" w:cs="Arial"/>
          <w:sz w:val="22"/>
          <w:szCs w:val="22"/>
          <w:lang w:val="en-US"/>
        </w:rPr>
        <w:t xml:space="preserve"> and </w:t>
      </w:r>
      <w:r w:rsidR="001C52DB">
        <w:rPr>
          <w:rFonts w:ascii="Verdana" w:hAnsi="Verdana" w:cs="Arial"/>
          <w:sz w:val="22"/>
          <w:szCs w:val="22"/>
          <w:lang w:val="en-US"/>
        </w:rPr>
        <w:t>receiving notice</w:t>
      </w:r>
      <w:r w:rsidRPr="0077771C">
        <w:rPr>
          <w:rFonts w:ascii="Verdana" w:hAnsi="Verdana" w:cs="Arial"/>
          <w:sz w:val="22"/>
          <w:szCs w:val="22"/>
          <w:lang w:val="en-US"/>
        </w:rPr>
        <w:t xml:space="preserve"> letters </w:t>
      </w:r>
      <w:r w:rsidR="0077771C" w:rsidRPr="0077771C">
        <w:rPr>
          <w:rFonts w:ascii="Verdana" w:hAnsi="Verdana" w:cs="Arial"/>
          <w:sz w:val="22"/>
          <w:szCs w:val="22"/>
          <w:lang w:val="en-US"/>
        </w:rPr>
        <w:t xml:space="preserve">that </w:t>
      </w:r>
      <w:r w:rsidRPr="0077771C">
        <w:rPr>
          <w:rFonts w:ascii="Verdana" w:hAnsi="Verdana" w:cs="Arial"/>
          <w:sz w:val="22"/>
          <w:szCs w:val="22"/>
          <w:lang w:val="en-US"/>
        </w:rPr>
        <w:t xml:space="preserve">tax liabilities </w:t>
      </w:r>
      <w:r w:rsidR="00477464">
        <w:rPr>
          <w:rFonts w:ascii="Verdana" w:hAnsi="Verdana" w:cs="Arial"/>
          <w:sz w:val="22"/>
          <w:szCs w:val="22"/>
          <w:lang w:val="en-US"/>
        </w:rPr>
        <w:t xml:space="preserve">are </w:t>
      </w:r>
      <w:r w:rsidR="0077771C" w:rsidRPr="0077771C">
        <w:rPr>
          <w:rFonts w:ascii="Verdana" w:hAnsi="Verdana" w:cs="Arial"/>
          <w:sz w:val="22"/>
          <w:szCs w:val="22"/>
          <w:lang w:val="en-US"/>
        </w:rPr>
        <w:t>represent</w:t>
      </w:r>
      <w:r w:rsidR="00477464">
        <w:rPr>
          <w:rFonts w:ascii="Verdana" w:hAnsi="Verdana" w:cs="Arial"/>
          <w:sz w:val="22"/>
          <w:szCs w:val="22"/>
          <w:lang w:val="en-US"/>
        </w:rPr>
        <w:t>ed</w:t>
      </w:r>
      <w:r w:rsidR="0077771C" w:rsidRPr="0077771C">
        <w:rPr>
          <w:rFonts w:ascii="Verdana" w:hAnsi="Verdana" w:cs="Arial"/>
          <w:sz w:val="22"/>
          <w:szCs w:val="22"/>
          <w:lang w:val="en-US"/>
        </w:rPr>
        <w:t xml:space="preserve"> </w:t>
      </w:r>
      <w:r w:rsidRPr="0077771C">
        <w:rPr>
          <w:rFonts w:ascii="Verdana" w:hAnsi="Verdana" w:cs="Arial"/>
          <w:sz w:val="22"/>
          <w:szCs w:val="22"/>
          <w:lang w:val="en-US"/>
        </w:rPr>
        <w:t>on the personal account</w:t>
      </w:r>
      <w:r w:rsidR="0077771C">
        <w:rPr>
          <w:rFonts w:ascii="Verdana" w:hAnsi="Verdana" w:cs="Arial"/>
          <w:sz w:val="22"/>
          <w:szCs w:val="22"/>
          <w:lang w:val="en-US"/>
        </w:rPr>
        <w:t xml:space="preserve"> of the taxpayer</w:t>
      </w:r>
    </w:p>
    <w:p w:rsidR="007A68C8" w:rsidRPr="0080657E" w:rsidRDefault="0077771C" w:rsidP="0077771C">
      <w:pPr>
        <w:numPr>
          <w:ilvl w:val="0"/>
          <w:numId w:val="16"/>
        </w:numPr>
        <w:jc w:val="both"/>
        <w:rPr>
          <w:rFonts w:ascii="Verdana" w:hAnsi="Verdana" w:cs="Arial"/>
          <w:sz w:val="22"/>
          <w:szCs w:val="22"/>
          <w:lang w:val="en-US"/>
        </w:rPr>
      </w:pPr>
      <w:r>
        <w:rPr>
          <w:rFonts w:ascii="Verdana" w:hAnsi="Verdana" w:cs="Arial"/>
          <w:sz w:val="22"/>
          <w:szCs w:val="22"/>
          <w:lang w:val="en-US"/>
        </w:rPr>
        <w:t>Weekly</w:t>
      </w:r>
      <w:r w:rsidRPr="0077771C">
        <w:rPr>
          <w:rFonts w:ascii="Verdana" w:hAnsi="Verdana" w:cs="Arial"/>
          <w:sz w:val="22"/>
          <w:szCs w:val="22"/>
          <w:lang w:val="en-US"/>
        </w:rPr>
        <w:t xml:space="preserve"> </w:t>
      </w:r>
      <w:r>
        <w:rPr>
          <w:rFonts w:ascii="Verdana" w:hAnsi="Verdana" w:cs="Arial"/>
          <w:sz w:val="22"/>
          <w:szCs w:val="22"/>
          <w:lang w:val="en-US"/>
        </w:rPr>
        <w:t>monitoring</w:t>
      </w:r>
      <w:r w:rsidRPr="0077771C">
        <w:rPr>
          <w:rFonts w:ascii="Verdana" w:hAnsi="Verdana" w:cs="Arial"/>
          <w:sz w:val="22"/>
          <w:szCs w:val="22"/>
          <w:lang w:val="en-US"/>
        </w:rPr>
        <w:t xml:space="preserve"> </w:t>
      </w:r>
      <w:r w:rsidR="00477464">
        <w:rPr>
          <w:rFonts w:ascii="Verdana" w:hAnsi="Verdana" w:cs="Arial"/>
          <w:sz w:val="22"/>
          <w:szCs w:val="22"/>
          <w:lang w:val="en-US"/>
        </w:rPr>
        <w:t>of</w:t>
      </w:r>
      <w:r w:rsidRPr="0077771C">
        <w:rPr>
          <w:rFonts w:ascii="Verdana" w:hAnsi="Verdana" w:cs="Arial"/>
          <w:sz w:val="22"/>
          <w:szCs w:val="22"/>
          <w:lang w:val="en-US"/>
        </w:rPr>
        <w:t xml:space="preserve"> </w:t>
      </w:r>
      <w:r>
        <w:rPr>
          <w:rFonts w:ascii="Verdana" w:hAnsi="Verdana" w:cs="Arial"/>
          <w:sz w:val="22"/>
          <w:szCs w:val="22"/>
          <w:lang w:val="en-US"/>
        </w:rPr>
        <w:t>the</w:t>
      </w:r>
      <w:r w:rsidRPr="0077771C">
        <w:rPr>
          <w:rFonts w:ascii="Verdana" w:hAnsi="Verdana" w:cs="Arial"/>
          <w:sz w:val="22"/>
          <w:szCs w:val="22"/>
          <w:lang w:val="en-US"/>
        </w:rPr>
        <w:t xml:space="preserve"> personal account </w:t>
      </w:r>
      <w:r>
        <w:rPr>
          <w:rFonts w:ascii="Verdana" w:hAnsi="Verdana" w:cs="Arial"/>
          <w:sz w:val="22"/>
          <w:szCs w:val="22"/>
          <w:lang w:val="en-US"/>
        </w:rPr>
        <w:t>of the taxpayer (</w:t>
      </w:r>
      <w:r w:rsidRPr="0077771C">
        <w:rPr>
          <w:rFonts w:ascii="Verdana" w:hAnsi="Verdana" w:cs="Arial"/>
          <w:sz w:val="22"/>
          <w:szCs w:val="22"/>
          <w:lang w:val="en-US"/>
        </w:rPr>
        <w:t>tax arrears</w:t>
      </w:r>
      <w:r>
        <w:rPr>
          <w:rFonts w:ascii="Verdana" w:hAnsi="Verdana" w:cs="Arial"/>
          <w:sz w:val="22"/>
          <w:szCs w:val="22"/>
          <w:lang w:val="en-US"/>
        </w:rPr>
        <w:t>, tax overpayment</w:t>
      </w:r>
      <w:r w:rsidR="00477464">
        <w:rPr>
          <w:rFonts w:ascii="Verdana" w:hAnsi="Verdana" w:cs="Arial"/>
          <w:sz w:val="22"/>
          <w:szCs w:val="22"/>
          <w:lang w:val="en-US"/>
        </w:rPr>
        <w:t xml:space="preserve">, </w:t>
      </w:r>
      <w:r>
        <w:rPr>
          <w:rFonts w:ascii="Verdana" w:hAnsi="Verdana" w:cs="Arial"/>
          <w:sz w:val="22"/>
          <w:szCs w:val="22"/>
          <w:lang w:val="en-US"/>
        </w:rPr>
        <w:t>etc.</w:t>
      </w:r>
      <w:r w:rsidR="0080657E">
        <w:rPr>
          <w:rFonts w:ascii="Verdana" w:hAnsi="Verdana" w:cs="Arial"/>
          <w:sz w:val="22"/>
          <w:szCs w:val="22"/>
          <w:lang w:val="en-US"/>
        </w:rPr>
        <w:t>)</w:t>
      </w:r>
    </w:p>
    <w:p w:rsidR="007A68C8" w:rsidRPr="0077771C" w:rsidRDefault="0080657E" w:rsidP="0077771C">
      <w:pPr>
        <w:numPr>
          <w:ilvl w:val="0"/>
          <w:numId w:val="16"/>
        </w:numPr>
        <w:jc w:val="both"/>
        <w:rPr>
          <w:rFonts w:ascii="Verdana" w:hAnsi="Verdana" w:cs="Arial"/>
          <w:sz w:val="22"/>
          <w:szCs w:val="22"/>
          <w:lang w:val="en-US"/>
        </w:rPr>
      </w:pPr>
      <w:r>
        <w:rPr>
          <w:rFonts w:ascii="Verdana" w:hAnsi="Verdana" w:cs="Arial"/>
          <w:sz w:val="22"/>
          <w:szCs w:val="22"/>
          <w:lang w:val="en-US"/>
        </w:rPr>
        <w:t>Preparation of Financial</w:t>
      </w:r>
      <w:r w:rsidRPr="0077771C">
        <w:rPr>
          <w:rFonts w:ascii="Verdana" w:hAnsi="Verdana" w:cs="Arial"/>
          <w:sz w:val="22"/>
          <w:szCs w:val="22"/>
          <w:lang w:val="en-US"/>
        </w:rPr>
        <w:t xml:space="preserve"> </w:t>
      </w:r>
      <w:r>
        <w:rPr>
          <w:rFonts w:ascii="Verdana" w:hAnsi="Verdana" w:cs="Arial"/>
          <w:sz w:val="22"/>
          <w:szCs w:val="22"/>
          <w:lang w:val="en-US"/>
        </w:rPr>
        <w:t>statement</w:t>
      </w:r>
      <w:r w:rsidR="00477464">
        <w:rPr>
          <w:rFonts w:ascii="Verdana" w:hAnsi="Verdana" w:cs="Arial"/>
          <w:sz w:val="22"/>
          <w:szCs w:val="22"/>
          <w:lang w:val="en-US"/>
        </w:rPr>
        <w:t>s</w:t>
      </w:r>
      <w:r>
        <w:rPr>
          <w:rFonts w:ascii="Verdana" w:hAnsi="Verdana" w:cs="Arial"/>
          <w:sz w:val="22"/>
          <w:szCs w:val="22"/>
          <w:lang w:val="en-US"/>
        </w:rPr>
        <w:t xml:space="preserve"> </w:t>
      </w:r>
      <w:r w:rsidR="0077771C">
        <w:rPr>
          <w:rFonts w:ascii="Verdana" w:hAnsi="Verdana" w:cs="Arial"/>
          <w:sz w:val="22"/>
          <w:szCs w:val="22"/>
          <w:lang w:val="en-US"/>
        </w:rPr>
        <w:t xml:space="preserve">(Balance </w:t>
      </w:r>
      <w:r w:rsidR="0077771C" w:rsidRPr="0077771C">
        <w:rPr>
          <w:rFonts w:ascii="Verdana" w:hAnsi="Verdana" w:cs="Arial"/>
          <w:sz w:val="22"/>
          <w:szCs w:val="22"/>
          <w:lang w:val="en-US"/>
        </w:rPr>
        <w:t>sheet</w:t>
      </w:r>
      <w:r w:rsidR="0077771C">
        <w:rPr>
          <w:rFonts w:ascii="Verdana" w:hAnsi="Verdana" w:cs="Arial"/>
          <w:sz w:val="22"/>
          <w:szCs w:val="22"/>
          <w:lang w:val="en-US"/>
        </w:rPr>
        <w:t>, Income Statement, Cash Flow statement)</w:t>
      </w:r>
    </w:p>
    <w:p w:rsidR="007A68C8" w:rsidRPr="00992FDC" w:rsidRDefault="00992FDC" w:rsidP="00FB3DC0">
      <w:pPr>
        <w:numPr>
          <w:ilvl w:val="0"/>
          <w:numId w:val="16"/>
        </w:numPr>
        <w:jc w:val="both"/>
        <w:rPr>
          <w:rFonts w:ascii="Verdana" w:hAnsi="Verdana" w:cs="Arial"/>
          <w:sz w:val="22"/>
          <w:szCs w:val="22"/>
          <w:lang w:val="en-US"/>
        </w:rPr>
      </w:pPr>
      <w:r>
        <w:rPr>
          <w:rFonts w:ascii="Verdana" w:hAnsi="Verdana" w:cs="Arial"/>
          <w:sz w:val="22"/>
          <w:szCs w:val="22"/>
          <w:lang w:val="en-US"/>
        </w:rPr>
        <w:t>Preparation</w:t>
      </w:r>
      <w:r w:rsidRPr="00992FDC">
        <w:rPr>
          <w:rFonts w:ascii="Verdana" w:hAnsi="Verdana" w:cs="Arial"/>
          <w:sz w:val="22"/>
          <w:szCs w:val="22"/>
          <w:lang w:val="en-US"/>
        </w:rPr>
        <w:t xml:space="preserve"> </w:t>
      </w:r>
      <w:r>
        <w:rPr>
          <w:rFonts w:ascii="Verdana" w:hAnsi="Verdana" w:cs="Arial"/>
          <w:sz w:val="22"/>
          <w:szCs w:val="22"/>
          <w:lang w:val="en-US"/>
        </w:rPr>
        <w:t>and</w:t>
      </w:r>
      <w:r w:rsidRPr="00992FDC">
        <w:rPr>
          <w:rFonts w:ascii="Verdana" w:hAnsi="Verdana" w:cs="Arial"/>
          <w:sz w:val="22"/>
          <w:szCs w:val="22"/>
          <w:lang w:val="en-US"/>
        </w:rPr>
        <w:t xml:space="preserve"> </w:t>
      </w:r>
      <w:r>
        <w:rPr>
          <w:rFonts w:ascii="Verdana" w:hAnsi="Verdana" w:cs="Arial"/>
          <w:sz w:val="22"/>
          <w:szCs w:val="22"/>
          <w:lang w:val="en-US"/>
        </w:rPr>
        <w:t>sending</w:t>
      </w:r>
      <w:r w:rsidRPr="00992FDC">
        <w:rPr>
          <w:rFonts w:ascii="Verdana" w:hAnsi="Verdana" w:cs="Arial"/>
          <w:sz w:val="22"/>
          <w:szCs w:val="22"/>
          <w:lang w:val="en-US"/>
        </w:rPr>
        <w:t xml:space="preserve"> </w:t>
      </w:r>
      <w:r>
        <w:rPr>
          <w:rFonts w:ascii="Verdana" w:hAnsi="Verdana" w:cs="Arial"/>
          <w:color w:val="000000"/>
          <w:sz w:val="22"/>
          <w:szCs w:val="22"/>
          <w:lang w:val="en-US"/>
        </w:rPr>
        <w:t>r</w:t>
      </w:r>
      <w:r w:rsidRPr="00992FDC">
        <w:rPr>
          <w:rFonts w:ascii="Verdana" w:hAnsi="Verdana" w:cs="Arial"/>
          <w:color w:val="000000"/>
          <w:sz w:val="22"/>
          <w:szCs w:val="22"/>
          <w:lang w:val="en-US"/>
        </w:rPr>
        <w:t xml:space="preserve">eports </w:t>
      </w:r>
      <w:r w:rsidR="00477464">
        <w:rPr>
          <w:rFonts w:ascii="Verdana" w:hAnsi="Verdana" w:cs="Arial"/>
          <w:color w:val="000000"/>
          <w:sz w:val="22"/>
          <w:szCs w:val="22"/>
          <w:lang w:val="en-US"/>
        </w:rPr>
        <w:t>to</w:t>
      </w:r>
      <w:r w:rsidRPr="00992FDC">
        <w:rPr>
          <w:rFonts w:ascii="Verdana" w:hAnsi="Verdana" w:cs="Arial"/>
          <w:color w:val="000000"/>
          <w:sz w:val="22"/>
          <w:szCs w:val="22"/>
          <w:lang w:val="en-US"/>
        </w:rPr>
        <w:t xml:space="preserve"> the </w:t>
      </w:r>
      <w:r>
        <w:rPr>
          <w:rFonts w:ascii="Verdana" w:hAnsi="Verdana" w:cs="Arial"/>
          <w:color w:val="000000"/>
          <w:sz w:val="22"/>
          <w:szCs w:val="22"/>
          <w:lang w:val="en-US"/>
        </w:rPr>
        <w:t>Committee o</w:t>
      </w:r>
      <w:r w:rsidR="00477464">
        <w:rPr>
          <w:rFonts w:ascii="Verdana" w:hAnsi="Verdana" w:cs="Arial"/>
          <w:color w:val="000000"/>
          <w:sz w:val="22"/>
          <w:szCs w:val="22"/>
          <w:lang w:val="en-US"/>
        </w:rPr>
        <w:t>f</w:t>
      </w:r>
      <w:r>
        <w:rPr>
          <w:rFonts w:ascii="Verdana" w:hAnsi="Verdana" w:cs="Arial"/>
          <w:color w:val="000000"/>
          <w:sz w:val="22"/>
          <w:szCs w:val="22"/>
          <w:lang w:val="en-US"/>
        </w:rPr>
        <w:t xml:space="preserve"> Statistics</w:t>
      </w:r>
    </w:p>
    <w:p w:rsidR="007A68C8" w:rsidRPr="00992FDC" w:rsidRDefault="00992FDC" w:rsidP="00FB3DC0">
      <w:pPr>
        <w:numPr>
          <w:ilvl w:val="0"/>
          <w:numId w:val="16"/>
        </w:numPr>
        <w:jc w:val="both"/>
        <w:rPr>
          <w:rFonts w:ascii="Verdana" w:hAnsi="Verdana" w:cs="Arial"/>
          <w:sz w:val="22"/>
          <w:szCs w:val="22"/>
          <w:lang w:val="en-US"/>
        </w:rPr>
      </w:pPr>
      <w:r>
        <w:rPr>
          <w:rFonts w:ascii="Verdana" w:hAnsi="Verdana" w:cs="Arial"/>
          <w:sz w:val="22"/>
          <w:szCs w:val="22"/>
          <w:lang w:val="en-US"/>
        </w:rPr>
        <w:t>Preparation</w:t>
      </w:r>
      <w:r w:rsidRPr="00992FDC">
        <w:rPr>
          <w:rFonts w:ascii="Verdana" w:hAnsi="Verdana" w:cs="Arial"/>
          <w:sz w:val="22"/>
          <w:szCs w:val="22"/>
          <w:lang w:val="en-US"/>
        </w:rPr>
        <w:t xml:space="preserve"> </w:t>
      </w:r>
      <w:r>
        <w:rPr>
          <w:rFonts w:ascii="Verdana" w:hAnsi="Verdana" w:cs="Arial"/>
          <w:sz w:val="22"/>
          <w:szCs w:val="22"/>
          <w:lang w:val="en-US"/>
        </w:rPr>
        <w:t>and</w:t>
      </w:r>
      <w:r w:rsidRPr="00992FDC">
        <w:rPr>
          <w:rFonts w:ascii="Verdana" w:hAnsi="Verdana" w:cs="Arial"/>
          <w:sz w:val="22"/>
          <w:szCs w:val="22"/>
          <w:lang w:val="en-US"/>
        </w:rPr>
        <w:t xml:space="preserve"> </w:t>
      </w:r>
      <w:r>
        <w:rPr>
          <w:rFonts w:ascii="Verdana" w:hAnsi="Verdana" w:cs="Arial"/>
          <w:sz w:val="22"/>
          <w:szCs w:val="22"/>
          <w:lang w:val="en-US"/>
        </w:rPr>
        <w:t>sending</w:t>
      </w:r>
      <w:r w:rsidRPr="00992FDC">
        <w:rPr>
          <w:rFonts w:ascii="Verdana" w:hAnsi="Verdana" w:cs="Arial"/>
          <w:sz w:val="22"/>
          <w:szCs w:val="22"/>
          <w:lang w:val="en-US"/>
        </w:rPr>
        <w:t xml:space="preserve"> </w:t>
      </w:r>
      <w:r>
        <w:rPr>
          <w:rFonts w:ascii="Verdana" w:hAnsi="Verdana" w:cs="Arial"/>
          <w:color w:val="000000"/>
          <w:sz w:val="22"/>
          <w:szCs w:val="22"/>
          <w:lang w:val="en-US"/>
        </w:rPr>
        <w:t>r</w:t>
      </w:r>
      <w:r w:rsidRPr="00992FDC">
        <w:rPr>
          <w:rFonts w:ascii="Verdana" w:hAnsi="Verdana" w:cs="Arial"/>
          <w:color w:val="000000"/>
          <w:sz w:val="22"/>
          <w:szCs w:val="22"/>
          <w:lang w:val="en-US"/>
        </w:rPr>
        <w:t xml:space="preserve">eports </w:t>
      </w:r>
      <w:r w:rsidR="00477464">
        <w:rPr>
          <w:rFonts w:ascii="Verdana" w:hAnsi="Verdana" w:cs="Arial"/>
          <w:color w:val="000000"/>
          <w:sz w:val="22"/>
          <w:szCs w:val="22"/>
          <w:lang w:val="en-US"/>
        </w:rPr>
        <w:t>to</w:t>
      </w:r>
      <w:r w:rsidRPr="00992FDC">
        <w:rPr>
          <w:rFonts w:ascii="Verdana" w:hAnsi="Verdana" w:cs="Arial"/>
          <w:color w:val="000000"/>
          <w:sz w:val="22"/>
          <w:szCs w:val="22"/>
          <w:lang w:val="en-US"/>
        </w:rPr>
        <w:t xml:space="preserve"> </w:t>
      </w:r>
      <w:r>
        <w:rPr>
          <w:rFonts w:ascii="Verdana" w:hAnsi="Verdana" w:cs="Arial"/>
          <w:color w:val="000000"/>
          <w:sz w:val="22"/>
          <w:szCs w:val="22"/>
          <w:lang w:val="en-US"/>
        </w:rPr>
        <w:t xml:space="preserve">National Bank (by demand) </w:t>
      </w:r>
    </w:p>
    <w:p w:rsidR="00135E2F" w:rsidRPr="001C52DB" w:rsidRDefault="00992FDC" w:rsidP="00FB3DC0">
      <w:pPr>
        <w:numPr>
          <w:ilvl w:val="0"/>
          <w:numId w:val="16"/>
        </w:numPr>
        <w:jc w:val="both"/>
        <w:rPr>
          <w:rFonts w:ascii="Verdana" w:hAnsi="Verdana" w:cs="Arial"/>
          <w:sz w:val="22"/>
          <w:szCs w:val="22"/>
          <w:lang w:val="en-US"/>
        </w:rPr>
      </w:pPr>
      <w:r>
        <w:rPr>
          <w:rFonts w:ascii="Verdana" w:hAnsi="Verdana" w:cs="Arial"/>
          <w:sz w:val="22"/>
          <w:szCs w:val="22"/>
          <w:lang w:val="en-US"/>
        </w:rPr>
        <w:t>Preparation</w:t>
      </w:r>
      <w:r w:rsidRPr="001C52DB">
        <w:rPr>
          <w:rFonts w:ascii="Verdana" w:hAnsi="Verdana" w:cs="Arial"/>
          <w:sz w:val="22"/>
          <w:szCs w:val="22"/>
          <w:lang w:val="en-US"/>
        </w:rPr>
        <w:t xml:space="preserve"> </w:t>
      </w:r>
      <w:r w:rsidRPr="00992FDC">
        <w:rPr>
          <w:rFonts w:ascii="Verdana" w:hAnsi="Verdana" w:cs="Arial"/>
          <w:sz w:val="22"/>
          <w:szCs w:val="22"/>
          <w:lang w:val="en-US"/>
        </w:rPr>
        <w:t>of</w:t>
      </w:r>
      <w:r w:rsidRPr="001C52DB">
        <w:rPr>
          <w:rFonts w:ascii="Verdana" w:hAnsi="Verdana" w:cs="Arial"/>
          <w:sz w:val="22"/>
          <w:szCs w:val="22"/>
          <w:lang w:val="en-US"/>
        </w:rPr>
        <w:t xml:space="preserve"> </w:t>
      </w:r>
      <w:r w:rsidRPr="00992FDC">
        <w:rPr>
          <w:rFonts w:ascii="Verdana" w:hAnsi="Verdana" w:cs="Arial"/>
          <w:color w:val="000000"/>
          <w:sz w:val="22"/>
          <w:szCs w:val="22"/>
          <w:lang w:val="en-US"/>
        </w:rPr>
        <w:t>management</w:t>
      </w:r>
      <w:r w:rsidRPr="001C52DB">
        <w:rPr>
          <w:rFonts w:ascii="Verdana" w:hAnsi="Verdana" w:cs="Arial"/>
          <w:color w:val="000000"/>
          <w:sz w:val="22"/>
          <w:szCs w:val="22"/>
          <w:lang w:val="en-US"/>
        </w:rPr>
        <w:t xml:space="preserve"> </w:t>
      </w:r>
      <w:r w:rsidR="00477464">
        <w:rPr>
          <w:rFonts w:ascii="Verdana" w:hAnsi="Verdana" w:cs="Arial"/>
          <w:color w:val="000000"/>
          <w:sz w:val="22"/>
          <w:szCs w:val="22"/>
          <w:lang w:val="en-US"/>
        </w:rPr>
        <w:t xml:space="preserve">accounting </w:t>
      </w:r>
      <w:r w:rsidRPr="00992FDC">
        <w:rPr>
          <w:rFonts w:ascii="Verdana" w:hAnsi="Verdana" w:cs="Arial"/>
          <w:color w:val="000000"/>
          <w:sz w:val="22"/>
          <w:szCs w:val="22"/>
          <w:lang w:val="en-US"/>
        </w:rPr>
        <w:t>reporting</w:t>
      </w:r>
      <w:r w:rsidRPr="001C52DB">
        <w:rPr>
          <w:rFonts w:ascii="Verdana" w:hAnsi="Verdana" w:cs="Arial"/>
          <w:i/>
          <w:color w:val="000000"/>
          <w:sz w:val="22"/>
          <w:szCs w:val="22"/>
          <w:lang w:val="en-US"/>
        </w:rPr>
        <w:t xml:space="preserve"> </w:t>
      </w:r>
      <w:r>
        <w:rPr>
          <w:rFonts w:ascii="Verdana" w:hAnsi="Verdana" w:cs="Arial"/>
          <w:color w:val="000000"/>
          <w:sz w:val="22"/>
          <w:szCs w:val="22"/>
          <w:lang w:val="en-US"/>
        </w:rPr>
        <w:t>(by demand)</w:t>
      </w:r>
    </w:p>
    <w:p w:rsidR="008202C5" w:rsidRPr="00992FDC" w:rsidRDefault="0080657E" w:rsidP="00992FDC">
      <w:pPr>
        <w:numPr>
          <w:ilvl w:val="0"/>
          <w:numId w:val="16"/>
        </w:numPr>
        <w:jc w:val="both"/>
        <w:rPr>
          <w:rFonts w:ascii="Verdana" w:hAnsi="Verdana" w:cs="Arial"/>
          <w:sz w:val="22"/>
          <w:szCs w:val="22"/>
          <w:lang w:val="en-US"/>
        </w:rPr>
      </w:pPr>
      <w:r>
        <w:rPr>
          <w:rFonts w:ascii="Verdana" w:hAnsi="Verdana" w:cs="Arial"/>
          <w:sz w:val="22"/>
          <w:szCs w:val="22"/>
          <w:lang w:val="en-US"/>
        </w:rPr>
        <w:t>C</w:t>
      </w:r>
      <w:r w:rsidR="00992FDC">
        <w:rPr>
          <w:rFonts w:ascii="Verdana" w:hAnsi="Verdana" w:cs="Arial"/>
          <w:sz w:val="22"/>
          <w:szCs w:val="22"/>
          <w:lang w:val="en-US"/>
        </w:rPr>
        <w:t>ompany</w:t>
      </w:r>
      <w:r w:rsidR="00992FDC" w:rsidRPr="00992FDC">
        <w:rPr>
          <w:rFonts w:ascii="Verdana" w:hAnsi="Verdana" w:cs="Arial"/>
          <w:sz w:val="22"/>
          <w:szCs w:val="22"/>
          <w:lang w:val="en-US"/>
        </w:rPr>
        <w:t xml:space="preserve"> </w:t>
      </w:r>
      <w:r w:rsidR="00992FDC">
        <w:rPr>
          <w:rFonts w:ascii="Verdana" w:hAnsi="Verdana" w:cs="Arial"/>
          <w:sz w:val="22"/>
          <w:szCs w:val="22"/>
          <w:lang w:val="en-US"/>
        </w:rPr>
        <w:t>representation</w:t>
      </w:r>
      <w:r w:rsidR="00992FDC" w:rsidRPr="00992FDC">
        <w:rPr>
          <w:rFonts w:ascii="Verdana" w:hAnsi="Verdana" w:cs="Arial"/>
          <w:sz w:val="22"/>
          <w:szCs w:val="22"/>
          <w:lang w:val="en-US"/>
        </w:rPr>
        <w:t xml:space="preserve"> </w:t>
      </w:r>
      <w:r w:rsidR="00992FDC">
        <w:rPr>
          <w:rFonts w:ascii="Verdana" w:hAnsi="Verdana" w:cs="Arial"/>
          <w:sz w:val="22"/>
          <w:szCs w:val="22"/>
          <w:lang w:val="en-US"/>
        </w:rPr>
        <w:t>in</w:t>
      </w:r>
      <w:r w:rsidR="00992FDC" w:rsidRPr="00992FDC">
        <w:rPr>
          <w:rFonts w:ascii="Verdana" w:hAnsi="Verdana" w:cs="Arial"/>
          <w:sz w:val="22"/>
          <w:szCs w:val="22"/>
          <w:lang w:val="en-US"/>
        </w:rPr>
        <w:t xml:space="preserve"> </w:t>
      </w:r>
      <w:r w:rsidR="00992FDC">
        <w:rPr>
          <w:rFonts w:ascii="Verdana" w:hAnsi="Verdana" w:cs="Arial"/>
          <w:sz w:val="22"/>
          <w:szCs w:val="22"/>
          <w:lang w:val="en-US"/>
        </w:rPr>
        <w:t>the</w:t>
      </w:r>
      <w:r w:rsidR="00992FDC" w:rsidRPr="00992FDC">
        <w:rPr>
          <w:rFonts w:ascii="Verdana" w:hAnsi="Verdana" w:cs="Arial"/>
          <w:sz w:val="22"/>
          <w:szCs w:val="22"/>
          <w:lang w:val="en-US"/>
        </w:rPr>
        <w:t xml:space="preserve"> tax authorities </w:t>
      </w:r>
      <w:r w:rsidR="00992FDC">
        <w:rPr>
          <w:rFonts w:ascii="Verdana" w:hAnsi="Verdana" w:cs="Arial"/>
          <w:sz w:val="22"/>
          <w:szCs w:val="22"/>
          <w:lang w:val="en-US"/>
        </w:rPr>
        <w:t>and</w:t>
      </w:r>
      <w:r w:rsidR="00992FDC" w:rsidRPr="00992FDC">
        <w:rPr>
          <w:rFonts w:ascii="Verdana" w:hAnsi="Verdana" w:cs="Arial"/>
          <w:sz w:val="22"/>
          <w:szCs w:val="22"/>
          <w:lang w:val="en-US"/>
        </w:rPr>
        <w:t xml:space="preserve"> tax audit support</w:t>
      </w:r>
    </w:p>
    <w:p w:rsidR="00992FDC" w:rsidRPr="00992FDC" w:rsidRDefault="00992FDC" w:rsidP="00992FDC">
      <w:pPr>
        <w:numPr>
          <w:ilvl w:val="0"/>
          <w:numId w:val="16"/>
        </w:numPr>
        <w:jc w:val="both"/>
        <w:rPr>
          <w:rFonts w:ascii="Verdana" w:hAnsi="Verdana" w:cs="Arial"/>
          <w:sz w:val="22"/>
          <w:szCs w:val="22"/>
          <w:lang w:val="en-US"/>
        </w:rPr>
      </w:pPr>
      <w:r w:rsidRPr="00992FDC">
        <w:rPr>
          <w:rFonts w:ascii="Verdana" w:hAnsi="Verdana" w:cs="Arial"/>
          <w:sz w:val="22"/>
          <w:szCs w:val="22"/>
          <w:lang w:val="en-US"/>
        </w:rPr>
        <w:t xml:space="preserve">Periodic provision of information </w:t>
      </w:r>
      <w:r w:rsidR="0080657E">
        <w:rPr>
          <w:rFonts w:ascii="Verdana" w:hAnsi="Verdana" w:cs="Arial"/>
          <w:sz w:val="22"/>
          <w:szCs w:val="22"/>
          <w:lang w:val="en-US"/>
        </w:rPr>
        <w:t>about</w:t>
      </w:r>
      <w:r w:rsidRPr="00992FDC">
        <w:rPr>
          <w:rFonts w:ascii="Verdana" w:hAnsi="Verdana" w:cs="Arial"/>
          <w:sz w:val="22"/>
          <w:szCs w:val="22"/>
          <w:lang w:val="en-US"/>
        </w:rPr>
        <w:t xml:space="preserve"> </w:t>
      </w:r>
      <w:proofErr w:type="gramStart"/>
      <w:r w:rsidRPr="00992FDC">
        <w:rPr>
          <w:rFonts w:ascii="Verdana" w:hAnsi="Verdana" w:cs="Arial"/>
          <w:sz w:val="22"/>
          <w:szCs w:val="22"/>
          <w:lang w:val="en-US"/>
        </w:rPr>
        <w:t>curren</w:t>
      </w:r>
      <w:bookmarkStart w:id="1" w:name="_GoBack"/>
      <w:bookmarkEnd w:id="1"/>
      <w:r w:rsidRPr="00992FDC">
        <w:rPr>
          <w:rFonts w:ascii="Verdana" w:hAnsi="Verdana" w:cs="Arial"/>
          <w:sz w:val="22"/>
          <w:szCs w:val="22"/>
          <w:lang w:val="en-US"/>
        </w:rPr>
        <w:t>t status</w:t>
      </w:r>
      <w:proofErr w:type="gramEnd"/>
      <w:r w:rsidRPr="00992FDC">
        <w:rPr>
          <w:rFonts w:ascii="Verdana" w:hAnsi="Verdana" w:cs="Arial"/>
          <w:sz w:val="22"/>
          <w:szCs w:val="22"/>
          <w:lang w:val="en-US"/>
        </w:rPr>
        <w:t xml:space="preserve"> of accounting and tax accounting</w:t>
      </w:r>
      <w:r w:rsidR="0080657E" w:rsidRPr="0080657E">
        <w:rPr>
          <w:rFonts w:ascii="Verdana" w:hAnsi="Verdana" w:cs="Arial"/>
          <w:sz w:val="22"/>
          <w:szCs w:val="22"/>
          <w:lang w:val="en-US"/>
        </w:rPr>
        <w:t xml:space="preserve"> </w:t>
      </w:r>
      <w:r w:rsidR="0080657E" w:rsidRPr="00992FDC">
        <w:rPr>
          <w:rFonts w:ascii="Verdana" w:hAnsi="Verdana" w:cs="Arial"/>
          <w:sz w:val="22"/>
          <w:szCs w:val="22"/>
          <w:lang w:val="en-US"/>
        </w:rPr>
        <w:t xml:space="preserve">to the </w:t>
      </w:r>
      <w:r w:rsidR="00477464">
        <w:rPr>
          <w:rFonts w:ascii="Verdana" w:hAnsi="Verdana" w:cs="Arial"/>
          <w:sz w:val="22"/>
          <w:szCs w:val="22"/>
          <w:lang w:val="en-US"/>
        </w:rPr>
        <w:t>senior</w:t>
      </w:r>
      <w:r w:rsidR="0080657E" w:rsidRPr="00992FDC">
        <w:rPr>
          <w:rFonts w:ascii="Verdana" w:hAnsi="Verdana" w:cs="Arial"/>
          <w:sz w:val="22"/>
          <w:szCs w:val="22"/>
          <w:lang w:val="en-US"/>
        </w:rPr>
        <w:t xml:space="preserve"> manage</w:t>
      </w:r>
      <w:r w:rsidR="00477464">
        <w:rPr>
          <w:rFonts w:ascii="Verdana" w:hAnsi="Verdana" w:cs="Arial"/>
          <w:sz w:val="22"/>
          <w:szCs w:val="22"/>
          <w:lang w:val="en-US"/>
        </w:rPr>
        <w:t>ment</w:t>
      </w:r>
    </w:p>
    <w:bookmarkEnd w:id="0"/>
    <w:p w:rsidR="007A68C8" w:rsidRPr="00BC7709" w:rsidRDefault="00BC7709" w:rsidP="0077319E">
      <w:pPr>
        <w:spacing w:before="120" w:after="240"/>
        <w:jc w:val="both"/>
        <w:outlineLvl w:val="1"/>
        <w:rPr>
          <w:rFonts w:ascii="Verdana" w:hAnsi="Verdana" w:cs="Arial"/>
          <w:b/>
          <w:color w:val="000000"/>
          <w:sz w:val="22"/>
          <w:szCs w:val="22"/>
          <w:lang w:val="en-US"/>
        </w:rPr>
      </w:pPr>
      <w:r>
        <w:rPr>
          <w:rFonts w:ascii="Verdana" w:hAnsi="Verdana" w:cs="Arial"/>
          <w:b/>
          <w:color w:val="000000"/>
          <w:sz w:val="22"/>
          <w:szCs w:val="22"/>
          <w:lang w:val="en-US"/>
        </w:rPr>
        <w:t>Price</w:t>
      </w:r>
    </w:p>
    <w:p w:rsidR="0077319E" w:rsidRPr="00BC7709" w:rsidRDefault="00C502E9" w:rsidP="00076055">
      <w:pPr>
        <w:jc w:val="both"/>
        <w:rPr>
          <w:rStyle w:val="Strong"/>
          <w:rFonts w:ascii="Verdana" w:hAnsi="Verdana" w:cs="Arial"/>
          <w:b w:val="0"/>
          <w:sz w:val="22"/>
          <w:szCs w:val="22"/>
          <w:lang w:val="en-US"/>
        </w:rPr>
      </w:pPr>
      <w:r w:rsidRPr="00BC7709">
        <w:rPr>
          <w:rStyle w:val="Strong"/>
          <w:rFonts w:ascii="Verdana" w:hAnsi="Verdana" w:cs="Arial"/>
          <w:b w:val="0"/>
          <w:sz w:val="22"/>
          <w:szCs w:val="22"/>
          <w:lang w:val="en-US"/>
        </w:rPr>
        <w:t>7</w:t>
      </w:r>
      <w:r w:rsidR="00DE3EA0" w:rsidRPr="00BC7709">
        <w:rPr>
          <w:rStyle w:val="Strong"/>
          <w:rFonts w:ascii="Verdana" w:hAnsi="Verdana" w:cs="Arial"/>
          <w:b w:val="0"/>
          <w:sz w:val="22"/>
          <w:szCs w:val="22"/>
          <w:lang w:val="en-US"/>
        </w:rPr>
        <w:t>0</w:t>
      </w:r>
      <w:r w:rsidR="000E6B45" w:rsidRPr="00BC7709">
        <w:rPr>
          <w:rStyle w:val="Strong"/>
          <w:rFonts w:ascii="Verdana" w:hAnsi="Verdana" w:cs="Arial"/>
          <w:b w:val="0"/>
          <w:sz w:val="22"/>
          <w:szCs w:val="22"/>
          <w:lang w:val="en-US"/>
        </w:rPr>
        <w:t> </w:t>
      </w:r>
      <w:r w:rsidR="00A729E9" w:rsidRPr="00BC7709">
        <w:rPr>
          <w:rStyle w:val="Strong"/>
          <w:rFonts w:ascii="Verdana" w:hAnsi="Verdana" w:cs="Arial"/>
          <w:b w:val="0"/>
          <w:sz w:val="22"/>
          <w:szCs w:val="22"/>
          <w:lang w:val="en-US"/>
        </w:rPr>
        <w:t xml:space="preserve">000 </w:t>
      </w:r>
      <w:proofErr w:type="spellStart"/>
      <w:r w:rsidR="00BC7709">
        <w:rPr>
          <w:rStyle w:val="Strong"/>
          <w:rFonts w:ascii="Verdana" w:hAnsi="Verdana" w:cs="Arial"/>
          <w:b w:val="0"/>
          <w:sz w:val="22"/>
          <w:szCs w:val="22"/>
          <w:lang w:val="en-US"/>
        </w:rPr>
        <w:t>tenge</w:t>
      </w:r>
      <w:proofErr w:type="spellEnd"/>
      <w:r w:rsidR="00BC7709">
        <w:rPr>
          <w:rStyle w:val="Strong"/>
          <w:rFonts w:ascii="Verdana" w:hAnsi="Verdana" w:cs="Arial"/>
          <w:b w:val="0"/>
          <w:sz w:val="22"/>
          <w:szCs w:val="22"/>
          <w:lang w:val="en-US"/>
        </w:rPr>
        <w:t xml:space="preserve"> per month</w:t>
      </w:r>
    </w:p>
    <w:p w:rsidR="00423897" w:rsidRPr="00146275" w:rsidRDefault="00BC7709" w:rsidP="00A26048">
      <w:pPr>
        <w:spacing w:before="240"/>
        <w:jc w:val="both"/>
        <w:outlineLvl w:val="1"/>
        <w:rPr>
          <w:rStyle w:val="Strong"/>
          <w:rFonts w:ascii="Verdana" w:hAnsi="Verdana" w:cs="Arial"/>
          <w:bCs w:val="0"/>
          <w:sz w:val="22"/>
          <w:szCs w:val="22"/>
          <w:lang w:val="en-US"/>
        </w:rPr>
      </w:pPr>
      <w:r>
        <w:rPr>
          <w:rFonts w:ascii="Verdana" w:hAnsi="Verdana" w:cs="Arial"/>
          <w:b/>
          <w:sz w:val="22"/>
          <w:szCs w:val="22"/>
          <w:lang w:val="en-US"/>
        </w:rPr>
        <w:t>Working</w:t>
      </w:r>
      <w:r w:rsidRPr="00146275">
        <w:rPr>
          <w:rFonts w:ascii="Verdana" w:hAnsi="Verdana" w:cs="Arial"/>
          <w:b/>
          <w:sz w:val="22"/>
          <w:szCs w:val="22"/>
          <w:lang w:val="en-US"/>
        </w:rPr>
        <w:t xml:space="preserve"> </w:t>
      </w:r>
      <w:r>
        <w:rPr>
          <w:rFonts w:ascii="Verdana" w:hAnsi="Verdana" w:cs="Arial"/>
          <w:b/>
          <w:sz w:val="22"/>
          <w:szCs w:val="22"/>
          <w:lang w:val="en-US"/>
        </w:rPr>
        <w:t>process</w:t>
      </w:r>
      <w:r w:rsidRPr="00146275">
        <w:rPr>
          <w:rFonts w:ascii="Verdana" w:hAnsi="Verdana" w:cs="Arial"/>
          <w:b/>
          <w:sz w:val="22"/>
          <w:szCs w:val="22"/>
          <w:lang w:val="en-US"/>
        </w:rPr>
        <w:t xml:space="preserve"> </w:t>
      </w:r>
      <w:r>
        <w:rPr>
          <w:rFonts w:ascii="Verdana" w:hAnsi="Verdana" w:cs="Arial"/>
          <w:b/>
          <w:sz w:val="22"/>
          <w:szCs w:val="22"/>
          <w:lang w:val="en-US"/>
        </w:rPr>
        <w:t>organization</w:t>
      </w:r>
    </w:p>
    <w:p w:rsidR="00F13D8C" w:rsidRPr="00BC7709" w:rsidRDefault="00BC7709" w:rsidP="00065518">
      <w:pPr>
        <w:jc w:val="both"/>
        <w:rPr>
          <w:rFonts w:ascii="Verdana" w:hAnsi="Verdana" w:cs="Arial"/>
          <w:b/>
          <w:sz w:val="22"/>
          <w:szCs w:val="22"/>
          <w:lang w:val="en-US"/>
        </w:rPr>
      </w:pPr>
      <w:r>
        <w:rPr>
          <w:rStyle w:val="Strong"/>
          <w:rFonts w:ascii="Verdana" w:hAnsi="Verdana" w:cs="Arial"/>
          <w:b w:val="0"/>
          <w:sz w:val="22"/>
          <w:szCs w:val="22"/>
          <w:lang w:val="en-US"/>
        </w:rPr>
        <w:t>Current</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practice</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assumes</w:t>
      </w:r>
      <w:r w:rsidRPr="00BC7709">
        <w:rPr>
          <w:rStyle w:val="Strong"/>
          <w:rFonts w:ascii="Verdana" w:hAnsi="Verdana" w:cs="Arial"/>
          <w:b w:val="0"/>
          <w:sz w:val="22"/>
          <w:szCs w:val="22"/>
          <w:lang w:val="en-US"/>
        </w:rPr>
        <w:t xml:space="preserve"> remote outsourcing</w:t>
      </w:r>
      <w:r>
        <w:rPr>
          <w:rStyle w:val="Strong"/>
          <w:rFonts w:ascii="Verdana" w:hAnsi="Verdana" w:cs="Arial"/>
          <w:b w:val="0"/>
          <w:sz w:val="22"/>
          <w:szCs w:val="22"/>
          <w:lang w:val="en-US"/>
        </w:rPr>
        <w:t xml:space="preserve">. </w:t>
      </w:r>
      <w:r w:rsidR="00146275">
        <w:rPr>
          <w:rStyle w:val="Strong"/>
          <w:rFonts w:ascii="Verdana" w:hAnsi="Verdana" w:cs="Arial"/>
          <w:b w:val="0"/>
          <w:sz w:val="22"/>
          <w:szCs w:val="22"/>
          <w:lang w:val="en-US"/>
        </w:rPr>
        <w:t>W</w:t>
      </w:r>
      <w:r>
        <w:rPr>
          <w:rStyle w:val="Strong"/>
          <w:rFonts w:ascii="Verdana" w:hAnsi="Verdana" w:cs="Arial"/>
          <w:b w:val="0"/>
          <w:sz w:val="22"/>
          <w:szCs w:val="22"/>
          <w:lang w:val="en-US"/>
        </w:rPr>
        <w:t>e</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are</w:t>
      </w:r>
      <w:r w:rsidRPr="00BC7709">
        <w:rPr>
          <w:rStyle w:val="Strong"/>
          <w:rFonts w:ascii="Verdana" w:hAnsi="Verdana" w:cs="Arial"/>
          <w:b w:val="0"/>
          <w:sz w:val="22"/>
          <w:szCs w:val="22"/>
          <w:lang w:val="en-US"/>
        </w:rPr>
        <w:t xml:space="preserve"> </w:t>
      </w:r>
      <w:r w:rsidR="00146275">
        <w:rPr>
          <w:rStyle w:val="Strong"/>
          <w:rFonts w:ascii="Verdana" w:hAnsi="Verdana" w:cs="Arial"/>
          <w:b w:val="0"/>
          <w:sz w:val="22"/>
          <w:szCs w:val="22"/>
          <w:lang w:val="en-US"/>
        </w:rPr>
        <w:t xml:space="preserve">also </w:t>
      </w:r>
      <w:r>
        <w:rPr>
          <w:rStyle w:val="Strong"/>
          <w:rFonts w:ascii="Verdana" w:hAnsi="Verdana" w:cs="Arial"/>
          <w:b w:val="0"/>
          <w:sz w:val="22"/>
          <w:szCs w:val="22"/>
          <w:lang w:val="en-US"/>
        </w:rPr>
        <w:t>open</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for</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discussion</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of</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the</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most</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appropriate</w:t>
      </w:r>
      <w:r w:rsidRPr="00BC7709">
        <w:rPr>
          <w:rStyle w:val="Strong"/>
          <w:rFonts w:ascii="Verdana" w:hAnsi="Verdana" w:cs="Arial"/>
          <w:b w:val="0"/>
          <w:sz w:val="22"/>
          <w:szCs w:val="22"/>
          <w:lang w:val="en-US"/>
        </w:rPr>
        <w:t xml:space="preserve"> </w:t>
      </w:r>
      <w:r>
        <w:rPr>
          <w:rStyle w:val="Strong"/>
          <w:rFonts w:ascii="Verdana" w:hAnsi="Verdana" w:cs="Arial"/>
          <w:b w:val="0"/>
          <w:sz w:val="22"/>
          <w:szCs w:val="22"/>
          <w:lang w:val="en-US"/>
        </w:rPr>
        <w:t>approach for your Company.</w:t>
      </w:r>
      <w:r w:rsidR="00065518" w:rsidRPr="00BC7709">
        <w:rPr>
          <w:rFonts w:ascii="Verdana" w:hAnsi="Verdana" w:cs="Arial"/>
          <w:b/>
          <w:sz w:val="22"/>
          <w:szCs w:val="22"/>
          <w:lang w:val="en-US"/>
        </w:rPr>
        <w:t xml:space="preserve"> </w:t>
      </w:r>
    </w:p>
    <w:sectPr w:rsidR="00F13D8C" w:rsidRPr="00BC7709" w:rsidSect="00170D5F">
      <w:headerReference w:type="default" r:id="rId8"/>
      <w:footerReference w:type="default" r:id="rId9"/>
      <w:headerReference w:type="first" r:id="rId10"/>
      <w:footerReference w:type="first" r:id="rId11"/>
      <w:pgSz w:w="11907" w:h="16840" w:code="9"/>
      <w:pgMar w:top="1560" w:right="1275" w:bottom="1843" w:left="1560" w:header="68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6459" w:rsidRDefault="00486459">
      <w:r>
        <w:separator/>
      </w:r>
    </w:p>
  </w:endnote>
  <w:endnote w:type="continuationSeparator" w:id="0">
    <w:p w:rsidR="00486459" w:rsidRDefault="004864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icra">
    <w:altName w:val="Times New Roman"/>
    <w:charset w:val="00"/>
    <w:family w:val="auto"/>
    <w:pitch w:val="variable"/>
    <w:sig w:usb0="00000003" w:usb1="00000000" w:usb2="00000000" w:usb3="00000000" w:csb0="00000001" w:csb1="00000000"/>
  </w:font>
  <w:font w:name="Baltica">
    <w:altName w:val="Times New Roman"/>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59" w:rsidRDefault="00B43B59" w:rsidP="00B43B59">
    <w:pPr>
      <w:pStyle w:val="Header"/>
      <w:rPr>
        <w:rFonts w:ascii="Arial Narrow" w:hAnsi="Arial Narrow" w:cs="Arial Narrow"/>
        <w:b/>
        <w:bCs/>
        <w:sz w:val="19"/>
        <w:szCs w:val="19"/>
      </w:rPr>
    </w:pPr>
    <w:r>
      <w:rPr>
        <w:rFonts w:ascii="Arial Narrow" w:hAnsi="Arial Narrow" w:cs="Arial Narrow"/>
        <w:b/>
        <w:bCs/>
        <w:sz w:val="19"/>
        <w:szCs w:val="19"/>
      </w:rPr>
      <w:t xml:space="preserve">050000, Республика Казахстан, г. Алматы, ул. </w:t>
    </w:r>
    <w:r>
      <w:rPr>
        <w:rFonts w:ascii="Arial Narrow" w:hAnsi="Arial Narrow" w:cs="Arial Narrow"/>
        <w:b/>
        <w:bCs/>
        <w:sz w:val="19"/>
        <w:szCs w:val="19"/>
      </w:rPr>
      <w:t xml:space="preserve">Кунаева 181 Б, оф. 608, </w:t>
    </w:r>
  </w:p>
  <w:p w:rsidR="00B43B59" w:rsidRDefault="00B43B59" w:rsidP="00B43B59">
    <w:pPr>
      <w:pStyle w:val="Footer"/>
    </w:pPr>
    <w:r>
      <w:rPr>
        <w:rFonts w:ascii="Arial Narrow" w:hAnsi="Arial Narrow" w:cs="Arial Narrow"/>
        <w:b/>
        <w:bCs/>
        <w:sz w:val="19"/>
        <w:szCs w:val="19"/>
      </w:rPr>
      <w:t>тел.+7 (727) 266 46 93, тел./факс:    +7 (727) 266 46 92, e-mail:</w:t>
    </w:r>
    <w:r>
      <w:rPr>
        <w:rFonts w:ascii="Arial Narrow" w:hAnsi="Arial Narrow" w:cs="Arial Narrow"/>
        <w:b/>
        <w:bCs/>
        <w:szCs w:val="20"/>
      </w:rPr>
      <w:t xml:space="preserve"> </w:t>
    </w:r>
    <w:hyperlink r:id="rId1" w:history="1">
      <w:r>
        <w:rPr>
          <w:rStyle w:val="Hyperlink"/>
          <w:rFonts w:ascii="Arial Narrow" w:hAnsi="Arial Narrow" w:cs="Arial Narrow"/>
          <w:b/>
          <w:bCs/>
          <w:szCs w:val="20"/>
          <w:lang w:val="en-US"/>
        </w:rPr>
        <w:t>dmg</w:t>
      </w:r>
      <w:r>
        <w:rPr>
          <w:rStyle w:val="Hyperlink"/>
          <w:rFonts w:ascii="Arial Narrow" w:hAnsi="Arial Narrow" w:cs="Arial Narrow"/>
          <w:b/>
          <w:bCs/>
          <w:szCs w:val="20"/>
        </w:rPr>
        <w:t>@</w:t>
      </w:r>
      <w:r>
        <w:rPr>
          <w:rStyle w:val="Hyperlink"/>
          <w:rFonts w:ascii="Arial Narrow" w:hAnsi="Arial Narrow" w:cs="Arial Narrow"/>
          <w:b/>
          <w:bCs/>
          <w:szCs w:val="20"/>
          <w:lang w:val="en-US"/>
        </w:rPr>
        <w:t>dmg</w:t>
      </w:r>
      <w:r>
        <w:rPr>
          <w:rStyle w:val="Hyperlink"/>
          <w:rFonts w:ascii="Arial Narrow" w:hAnsi="Arial Narrow" w:cs="Arial Narrow"/>
          <w:b/>
          <w:bCs/>
          <w:szCs w:val="20"/>
        </w:rPr>
        <w:t>.</w:t>
      </w:r>
      <w:r>
        <w:rPr>
          <w:rStyle w:val="Hyperlink"/>
          <w:rFonts w:ascii="Arial Narrow" w:hAnsi="Arial Narrow" w:cs="Arial Narrow"/>
          <w:b/>
          <w:bCs/>
          <w:szCs w:val="20"/>
          <w:lang w:val="en-US"/>
        </w:rPr>
        <w:t>kz</w:t>
      </w:r>
    </w:hyperlink>
    <w:r>
      <w:rPr>
        <w:rStyle w:val="Hyperlink"/>
        <w:rFonts w:ascii="Arial Narrow" w:hAnsi="Arial Narrow" w:cs="Arial Narrow"/>
        <w:b/>
        <w:bCs/>
        <w:szCs w:val="20"/>
      </w:rPr>
      <w:t xml:space="preserve">, </w:t>
    </w:r>
    <w:r>
      <w:rPr>
        <w:rFonts w:ascii="Arial Narrow" w:hAnsi="Arial Narrow" w:cs="Arial Narrow"/>
        <w:b/>
        <w:bCs/>
        <w:sz w:val="19"/>
        <w:szCs w:val="19"/>
      </w:rPr>
      <w:t>www.dmg.kz</w:t>
    </w:r>
  </w:p>
  <w:p w:rsidR="00BF3C1C" w:rsidRDefault="007815B0" w:rsidP="007815B0">
    <w:pPr>
      <w:pStyle w:val="Footer"/>
      <w:jc w:val="right"/>
    </w:pPr>
    <w:r>
      <w:fldChar w:fldCharType="begin"/>
    </w:r>
    <w:r>
      <w:instrText>PAGE   \* MERGEFORMAT</w:instrText>
    </w:r>
    <w:r>
      <w:fldChar w:fldCharType="separate"/>
    </w:r>
    <w:r w:rsidR="0047746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D97" w:rsidRDefault="00625D97">
    <w:pPr>
      <w:pStyle w:val="Footer"/>
      <w:jc w:val="right"/>
    </w:pPr>
    <w:r>
      <w:fldChar w:fldCharType="begin"/>
    </w:r>
    <w:r>
      <w:instrText>PAGE   \* MERGEFORMAT</w:instrText>
    </w:r>
    <w:r>
      <w:fldChar w:fldCharType="separate"/>
    </w:r>
    <w:r w:rsidR="00B43B59">
      <w:rPr>
        <w:noProof/>
      </w:rPr>
      <w:t>1</w:t>
    </w:r>
    <w:r>
      <w:fldChar w:fldCharType="end"/>
    </w:r>
  </w:p>
  <w:p w:rsidR="00B43B59" w:rsidRDefault="00B43B59" w:rsidP="00B43B59">
    <w:pPr>
      <w:pStyle w:val="Header"/>
      <w:rPr>
        <w:rFonts w:ascii="Arial Narrow" w:hAnsi="Arial Narrow" w:cs="Arial Narrow"/>
        <w:b/>
        <w:bCs/>
        <w:sz w:val="19"/>
        <w:szCs w:val="19"/>
      </w:rPr>
    </w:pPr>
    <w:r>
      <w:rPr>
        <w:rFonts w:ascii="Arial Narrow" w:hAnsi="Arial Narrow" w:cs="Arial Narrow"/>
        <w:b/>
        <w:bCs/>
        <w:sz w:val="19"/>
        <w:szCs w:val="19"/>
      </w:rPr>
      <w:t xml:space="preserve">050000, Республика Казахстан, г. Алматы, ул. </w:t>
    </w:r>
    <w:r>
      <w:rPr>
        <w:rFonts w:ascii="Arial Narrow" w:hAnsi="Arial Narrow" w:cs="Arial Narrow"/>
        <w:b/>
        <w:bCs/>
        <w:sz w:val="19"/>
        <w:szCs w:val="19"/>
      </w:rPr>
      <w:t xml:space="preserve">Кунаева 181 Б, оф. 608, </w:t>
    </w:r>
  </w:p>
  <w:p w:rsidR="00625D97" w:rsidRDefault="00B43B59">
    <w:pPr>
      <w:pStyle w:val="Footer"/>
    </w:pPr>
    <w:r>
      <w:rPr>
        <w:rFonts w:ascii="Arial Narrow" w:hAnsi="Arial Narrow" w:cs="Arial Narrow"/>
        <w:b/>
        <w:bCs/>
        <w:sz w:val="19"/>
        <w:szCs w:val="19"/>
      </w:rPr>
      <w:t>тел.+7 (727) 266 46 93, тел./факс:    +7 (727) 266 46 92, e-mail:</w:t>
    </w:r>
    <w:r>
      <w:rPr>
        <w:rFonts w:ascii="Arial Narrow" w:hAnsi="Arial Narrow" w:cs="Arial Narrow"/>
        <w:b/>
        <w:bCs/>
        <w:szCs w:val="20"/>
      </w:rPr>
      <w:t xml:space="preserve"> </w:t>
    </w:r>
    <w:hyperlink r:id="rId1" w:history="1">
      <w:r>
        <w:rPr>
          <w:rStyle w:val="Hyperlink"/>
          <w:rFonts w:ascii="Arial Narrow" w:hAnsi="Arial Narrow" w:cs="Arial Narrow"/>
          <w:b/>
          <w:bCs/>
          <w:szCs w:val="20"/>
          <w:lang w:val="en-US"/>
        </w:rPr>
        <w:t>dmg</w:t>
      </w:r>
      <w:r>
        <w:rPr>
          <w:rStyle w:val="Hyperlink"/>
          <w:rFonts w:ascii="Arial Narrow" w:hAnsi="Arial Narrow" w:cs="Arial Narrow"/>
          <w:b/>
          <w:bCs/>
          <w:szCs w:val="20"/>
        </w:rPr>
        <w:t>@</w:t>
      </w:r>
      <w:r>
        <w:rPr>
          <w:rStyle w:val="Hyperlink"/>
          <w:rFonts w:ascii="Arial Narrow" w:hAnsi="Arial Narrow" w:cs="Arial Narrow"/>
          <w:b/>
          <w:bCs/>
          <w:szCs w:val="20"/>
          <w:lang w:val="en-US"/>
        </w:rPr>
        <w:t>dmg</w:t>
      </w:r>
      <w:r>
        <w:rPr>
          <w:rStyle w:val="Hyperlink"/>
          <w:rFonts w:ascii="Arial Narrow" w:hAnsi="Arial Narrow" w:cs="Arial Narrow"/>
          <w:b/>
          <w:bCs/>
          <w:szCs w:val="20"/>
        </w:rPr>
        <w:t>.</w:t>
      </w:r>
      <w:r>
        <w:rPr>
          <w:rStyle w:val="Hyperlink"/>
          <w:rFonts w:ascii="Arial Narrow" w:hAnsi="Arial Narrow" w:cs="Arial Narrow"/>
          <w:b/>
          <w:bCs/>
          <w:szCs w:val="20"/>
          <w:lang w:val="en-US"/>
        </w:rPr>
        <w:t>kz</w:t>
      </w:r>
    </w:hyperlink>
    <w:r>
      <w:rPr>
        <w:rStyle w:val="Hyperlink"/>
        <w:rFonts w:ascii="Arial Narrow" w:hAnsi="Arial Narrow" w:cs="Arial Narrow"/>
        <w:b/>
        <w:bCs/>
        <w:szCs w:val="20"/>
      </w:rPr>
      <w:t xml:space="preserve">, </w:t>
    </w:r>
    <w:r>
      <w:rPr>
        <w:rFonts w:ascii="Arial Narrow" w:hAnsi="Arial Narrow" w:cs="Arial Narrow"/>
        <w:b/>
        <w:bCs/>
        <w:sz w:val="19"/>
        <w:szCs w:val="19"/>
      </w:rPr>
      <w:t>www.dmg.kz</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6459" w:rsidRDefault="00486459">
      <w:r>
        <w:separator/>
      </w:r>
    </w:p>
  </w:footnote>
  <w:footnote w:type="continuationSeparator" w:id="0">
    <w:p w:rsidR="00486459" w:rsidRDefault="004864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59" w:rsidRDefault="00B43B59" w:rsidP="00B43B59">
    <w:pPr>
      <w:pStyle w:val="Header"/>
      <w:jc w:val="right"/>
    </w:pPr>
    <w:r>
      <w:rPr>
        <w:noProof/>
      </w:rPr>
      <w:drawing>
        <wp:inline distT="0" distB="0" distL="0" distR="0" wp14:anchorId="214E0E1E" wp14:editId="4A8052DD">
          <wp:extent cx="1043940" cy="530860"/>
          <wp:effectExtent l="0" t="0" r="0" b="0"/>
          <wp:docPr id="1" name="Рисунок 1" descr="C:\Documents and Settings\Администратор\Рабочий стол\Сайт\Логотипы\Логотип для DMG 1_1.png"/>
          <wp:cNvGraphicFramePr/>
          <a:graphic xmlns:a="http://schemas.openxmlformats.org/drawingml/2006/main">
            <a:graphicData uri="http://schemas.openxmlformats.org/drawingml/2006/picture">
              <pic:pic xmlns:pic="http://schemas.openxmlformats.org/drawingml/2006/picture">
                <pic:nvPicPr>
                  <pic:cNvPr id="3" name="Рисунок 3" descr="C:\Documents and Settings\Администратор\Рабочий стол\Сайт\Логотипы\Логотип для DMG 1_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530860"/>
                  </a:xfrm>
                  <a:prstGeom prst="rect">
                    <a:avLst/>
                  </a:prstGeom>
                  <a:noFill/>
                  <a:ln>
                    <a:noFill/>
                  </a:ln>
                </pic:spPr>
              </pic:pic>
            </a:graphicData>
          </a:graphic>
        </wp:inline>
      </w:drawing>
    </w:r>
  </w:p>
  <w:p w:rsidR="00B43B59" w:rsidRDefault="00B43B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3B59" w:rsidRDefault="00B43B59" w:rsidP="00B43B59">
    <w:pPr>
      <w:pStyle w:val="Header"/>
      <w:jc w:val="right"/>
    </w:pPr>
    <w:r>
      <w:rPr>
        <w:noProof/>
      </w:rPr>
      <w:drawing>
        <wp:inline distT="0" distB="0" distL="0" distR="0" wp14:anchorId="37F7CA71" wp14:editId="381E28F1">
          <wp:extent cx="1043940" cy="530860"/>
          <wp:effectExtent l="0" t="0" r="0" b="0"/>
          <wp:docPr id="2" name="Рисунок 2" descr="C:\Documents and Settings\Администратор\Рабочий стол\Сайт\Логотипы\Логотип для DMG 1_1.png"/>
          <wp:cNvGraphicFramePr/>
          <a:graphic xmlns:a="http://schemas.openxmlformats.org/drawingml/2006/main">
            <a:graphicData uri="http://schemas.openxmlformats.org/drawingml/2006/picture">
              <pic:pic xmlns:pic="http://schemas.openxmlformats.org/drawingml/2006/picture">
                <pic:nvPicPr>
                  <pic:cNvPr id="3" name="Рисунок 3" descr="C:\Documents and Settings\Администратор\Рабочий стол\Сайт\Логотипы\Логотип для DMG 1_1.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3940" cy="530860"/>
                  </a:xfrm>
                  <a:prstGeom prst="rect">
                    <a:avLst/>
                  </a:prstGeom>
                  <a:noFill/>
                  <a:ln>
                    <a:noFill/>
                  </a:ln>
                </pic:spPr>
              </pic:pic>
            </a:graphicData>
          </a:graphic>
        </wp:inline>
      </w:drawing>
    </w:r>
  </w:p>
  <w:p w:rsidR="007815B0" w:rsidRDefault="00781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85ABD"/>
    <w:multiLevelType w:val="hybridMultilevel"/>
    <w:tmpl w:val="EA74EBD6"/>
    <w:lvl w:ilvl="0" w:tplc="06CADC1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474B22"/>
    <w:multiLevelType w:val="multilevel"/>
    <w:tmpl w:val="0419001F"/>
    <w:styleLink w:val="1"/>
    <w:lvl w:ilvl="0">
      <w:start w:val="1"/>
      <w:numFmt w:val="decimal"/>
      <w:lvlText w:val="%1."/>
      <w:lvlJc w:val="left"/>
      <w:pPr>
        <w:ind w:left="360" w:hanging="360"/>
      </w:pPr>
      <w:rPr>
        <w:b w:val="0"/>
        <w:i w:val="0"/>
        <w:sz w:val="22"/>
        <w:szCs w:val="22"/>
      </w:rPr>
    </w:lvl>
    <w:lvl w:ilvl="1">
      <w:start w:val="1"/>
      <w:numFmt w:val="decimal"/>
      <w:lvlText w:val="%1.%2."/>
      <w:lvlJc w:val="left"/>
      <w:pPr>
        <w:ind w:left="792" w:hanging="432"/>
      </w:pPr>
      <w:rPr>
        <w:rFonts w:hint="default"/>
        <w:b/>
        <w:i w:val="0"/>
        <w:sz w:val="22"/>
        <w:szCs w:val="22"/>
      </w:rPr>
    </w:lvl>
    <w:lvl w:ilvl="2">
      <w:start w:val="1"/>
      <w:numFmt w:val="decimal"/>
      <w:lvlText w:val="%1.%2.%3."/>
      <w:lvlJc w:val="left"/>
      <w:pPr>
        <w:ind w:left="1224" w:hanging="504"/>
      </w:pPr>
      <w:rPr>
        <w:rFonts w:hint="default"/>
        <w:b w:val="0"/>
        <w:i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FDD4DEB"/>
    <w:multiLevelType w:val="singleLevel"/>
    <w:tmpl w:val="C5B42F6C"/>
    <w:lvl w:ilvl="0">
      <w:start w:val="1"/>
      <w:numFmt w:val="bullet"/>
      <w:pStyle w:val="10"/>
      <w:lvlText w:val=""/>
      <w:lvlJc w:val="left"/>
      <w:pPr>
        <w:tabs>
          <w:tab w:val="num" w:pos="360"/>
        </w:tabs>
        <w:ind w:left="360" w:hanging="360"/>
      </w:pPr>
      <w:rPr>
        <w:rFonts w:ascii="Symbol" w:hAnsi="Symbol" w:hint="default"/>
      </w:rPr>
    </w:lvl>
  </w:abstractNum>
  <w:abstractNum w:abstractNumId="3" w15:restartNumberingAfterBreak="0">
    <w:nsid w:val="19591F89"/>
    <w:multiLevelType w:val="hybridMultilevel"/>
    <w:tmpl w:val="EBBE8778"/>
    <w:lvl w:ilvl="0" w:tplc="CF8E111E">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15:restartNumberingAfterBreak="0">
    <w:nsid w:val="26E96B66"/>
    <w:multiLevelType w:val="hybridMultilevel"/>
    <w:tmpl w:val="835018D8"/>
    <w:lvl w:ilvl="0" w:tplc="4B9C2D5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3BBC5705"/>
    <w:multiLevelType w:val="hybridMultilevel"/>
    <w:tmpl w:val="510220D8"/>
    <w:lvl w:ilvl="0" w:tplc="4E92B0E6">
      <w:start w:val="1"/>
      <w:numFmt w:val="decimal"/>
      <w:lvlText w:val="%1."/>
      <w:lvlJc w:val="left"/>
      <w:pPr>
        <w:tabs>
          <w:tab w:val="num" w:pos="720"/>
        </w:tabs>
        <w:ind w:left="720" w:hanging="360"/>
      </w:pPr>
      <w:rPr>
        <w:rFonts w:ascii="Verdana" w:eastAsia="Times New Roman" w:hAnsi="Verdana"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2AD367A"/>
    <w:multiLevelType w:val="hybridMultilevel"/>
    <w:tmpl w:val="1974C810"/>
    <w:lvl w:ilvl="0" w:tplc="A9E65D96">
      <w:start w:val="1"/>
      <w:numFmt w:val="decimal"/>
      <w:lvlText w:val="(%1)"/>
      <w:lvlJc w:val="left"/>
      <w:pPr>
        <w:ind w:left="1068" w:hanging="360"/>
      </w:pPr>
      <w:rPr>
        <w:rFonts w:ascii="Verdana" w:eastAsia="Times New Roman" w:hAnsi="Verdana"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7" w15:restartNumberingAfterBreak="0">
    <w:nsid w:val="45F579A3"/>
    <w:multiLevelType w:val="hybridMultilevel"/>
    <w:tmpl w:val="2E48E0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D8C3D2F"/>
    <w:multiLevelType w:val="hybridMultilevel"/>
    <w:tmpl w:val="A1E8CB96"/>
    <w:lvl w:ilvl="0" w:tplc="A9E65D96">
      <w:start w:val="1"/>
      <w:numFmt w:val="decimal"/>
      <w:lvlText w:val="(%1)"/>
      <w:lvlJc w:val="left"/>
      <w:pPr>
        <w:ind w:left="1068" w:hanging="360"/>
      </w:pPr>
      <w:rPr>
        <w:rFonts w:ascii="Verdana" w:eastAsia="Times New Roman" w:hAnsi="Verdana"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9" w15:restartNumberingAfterBreak="0">
    <w:nsid w:val="52567C66"/>
    <w:multiLevelType w:val="hybridMultilevel"/>
    <w:tmpl w:val="5C360A2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15:restartNumberingAfterBreak="0">
    <w:nsid w:val="5EE25F7C"/>
    <w:multiLevelType w:val="hybridMultilevel"/>
    <w:tmpl w:val="C9A40EA6"/>
    <w:lvl w:ilvl="0" w:tplc="FD66EF7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BE3271A"/>
    <w:multiLevelType w:val="hybridMultilevel"/>
    <w:tmpl w:val="7DFE072C"/>
    <w:lvl w:ilvl="0" w:tplc="61185F0E">
      <w:start w:val="1"/>
      <w:numFmt w:val="bullet"/>
      <w:lvlText w:val=""/>
      <w:lvlJc w:val="left"/>
      <w:pPr>
        <w:tabs>
          <w:tab w:val="num" w:pos="717"/>
        </w:tabs>
        <w:ind w:left="717" w:hanging="360"/>
      </w:pPr>
      <w:rPr>
        <w:rFonts w:ascii="Symbol" w:hAnsi="Symbol" w:hint="default"/>
      </w:rPr>
    </w:lvl>
    <w:lvl w:ilvl="1" w:tplc="04190019" w:tentative="1">
      <w:start w:val="1"/>
      <w:numFmt w:val="lowerLetter"/>
      <w:lvlText w:val="%2."/>
      <w:lvlJc w:val="left"/>
      <w:pPr>
        <w:tabs>
          <w:tab w:val="num" w:pos="1437"/>
        </w:tabs>
        <w:ind w:left="1437" w:hanging="360"/>
      </w:pPr>
    </w:lvl>
    <w:lvl w:ilvl="2" w:tplc="0419001B" w:tentative="1">
      <w:start w:val="1"/>
      <w:numFmt w:val="lowerRoman"/>
      <w:lvlText w:val="%3."/>
      <w:lvlJc w:val="right"/>
      <w:pPr>
        <w:tabs>
          <w:tab w:val="num" w:pos="2157"/>
        </w:tabs>
        <w:ind w:left="2157" w:hanging="180"/>
      </w:pPr>
    </w:lvl>
    <w:lvl w:ilvl="3" w:tplc="0419000F" w:tentative="1">
      <w:start w:val="1"/>
      <w:numFmt w:val="decimal"/>
      <w:lvlText w:val="%4."/>
      <w:lvlJc w:val="left"/>
      <w:pPr>
        <w:tabs>
          <w:tab w:val="num" w:pos="2877"/>
        </w:tabs>
        <w:ind w:left="2877" w:hanging="360"/>
      </w:pPr>
    </w:lvl>
    <w:lvl w:ilvl="4" w:tplc="04190019" w:tentative="1">
      <w:start w:val="1"/>
      <w:numFmt w:val="lowerLetter"/>
      <w:lvlText w:val="%5."/>
      <w:lvlJc w:val="left"/>
      <w:pPr>
        <w:tabs>
          <w:tab w:val="num" w:pos="3597"/>
        </w:tabs>
        <w:ind w:left="3597" w:hanging="360"/>
      </w:pPr>
    </w:lvl>
    <w:lvl w:ilvl="5" w:tplc="0419001B" w:tentative="1">
      <w:start w:val="1"/>
      <w:numFmt w:val="lowerRoman"/>
      <w:lvlText w:val="%6."/>
      <w:lvlJc w:val="right"/>
      <w:pPr>
        <w:tabs>
          <w:tab w:val="num" w:pos="4317"/>
        </w:tabs>
        <w:ind w:left="4317" w:hanging="180"/>
      </w:pPr>
    </w:lvl>
    <w:lvl w:ilvl="6" w:tplc="0419000F" w:tentative="1">
      <w:start w:val="1"/>
      <w:numFmt w:val="decimal"/>
      <w:lvlText w:val="%7."/>
      <w:lvlJc w:val="left"/>
      <w:pPr>
        <w:tabs>
          <w:tab w:val="num" w:pos="5037"/>
        </w:tabs>
        <w:ind w:left="5037" w:hanging="360"/>
      </w:pPr>
    </w:lvl>
    <w:lvl w:ilvl="7" w:tplc="04190019" w:tentative="1">
      <w:start w:val="1"/>
      <w:numFmt w:val="lowerLetter"/>
      <w:lvlText w:val="%8."/>
      <w:lvlJc w:val="left"/>
      <w:pPr>
        <w:tabs>
          <w:tab w:val="num" w:pos="5757"/>
        </w:tabs>
        <w:ind w:left="5757" w:hanging="360"/>
      </w:pPr>
    </w:lvl>
    <w:lvl w:ilvl="8" w:tplc="0419001B" w:tentative="1">
      <w:start w:val="1"/>
      <w:numFmt w:val="lowerRoman"/>
      <w:lvlText w:val="%9."/>
      <w:lvlJc w:val="right"/>
      <w:pPr>
        <w:tabs>
          <w:tab w:val="num" w:pos="6477"/>
        </w:tabs>
        <w:ind w:left="6477" w:hanging="180"/>
      </w:pPr>
    </w:lvl>
  </w:abstractNum>
  <w:abstractNum w:abstractNumId="12" w15:restartNumberingAfterBreak="0">
    <w:nsid w:val="71DA7FC1"/>
    <w:multiLevelType w:val="multilevel"/>
    <w:tmpl w:val="A40A9226"/>
    <w:lvl w:ilvl="0">
      <w:start w:val="1"/>
      <w:numFmt w:val="decimal"/>
      <w:lvlText w:val="%1."/>
      <w:lvlJc w:val="left"/>
      <w:pPr>
        <w:ind w:left="360" w:hanging="360"/>
      </w:pPr>
    </w:lvl>
    <w:lvl w:ilvl="1">
      <w:start w:val="1"/>
      <w:numFmt w:val="decimal"/>
      <w:lvlText w:val="%2."/>
      <w:lvlJc w:val="left"/>
      <w:pPr>
        <w:ind w:left="432" w:hanging="432"/>
      </w:pPr>
      <w:rPr>
        <w:rFonts w:ascii="Verdana" w:eastAsia="Times New Roman" w:hAnsi="Verdana" w:cs="Times New Roman"/>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71EA747C"/>
    <w:multiLevelType w:val="hybridMultilevel"/>
    <w:tmpl w:val="7046A22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74B55D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97B4164"/>
    <w:multiLevelType w:val="multilevel"/>
    <w:tmpl w:val="2E34D8A4"/>
    <w:lvl w:ilvl="0">
      <w:start w:val="1"/>
      <w:numFmt w:val="decimal"/>
      <w:lvlText w:val="%1."/>
      <w:lvlJc w:val="left"/>
      <w:pPr>
        <w:tabs>
          <w:tab w:val="num" w:pos="360"/>
        </w:tabs>
        <w:ind w:left="360" w:hanging="360"/>
      </w:pPr>
      <w:rPr>
        <w:rFonts w:hint="default"/>
        <w:b w:val="0"/>
        <w:sz w:val="24"/>
        <w:szCs w:val="24"/>
      </w:rPr>
    </w:lvl>
    <w:lvl w:ilvl="1">
      <w:start w:val="1"/>
      <w:numFmt w:val="decimal"/>
      <w:lvlText w:val="%1.%2."/>
      <w:lvlJc w:val="left"/>
      <w:pPr>
        <w:tabs>
          <w:tab w:val="num" w:pos="0"/>
        </w:tabs>
        <w:ind w:left="1588" w:hanging="1588"/>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7CFC144A"/>
    <w:multiLevelType w:val="multilevel"/>
    <w:tmpl w:val="0419001D"/>
    <w:styleLink w:val="2"/>
    <w:lvl w:ilvl="0">
      <w:start w:val="1"/>
      <w:numFmt w:val="decimal"/>
      <w:lvlText w:val="%1)"/>
      <w:lvlJc w:val="left"/>
      <w:pPr>
        <w:ind w:left="360" w:hanging="360"/>
      </w:p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7E2E7766"/>
    <w:multiLevelType w:val="hybridMultilevel"/>
    <w:tmpl w:val="A1E8CB96"/>
    <w:lvl w:ilvl="0" w:tplc="A9E65D96">
      <w:start w:val="1"/>
      <w:numFmt w:val="decimal"/>
      <w:lvlText w:val="(%1)"/>
      <w:lvlJc w:val="left"/>
      <w:pPr>
        <w:ind w:left="1068" w:hanging="360"/>
      </w:pPr>
      <w:rPr>
        <w:rFonts w:ascii="Verdana" w:eastAsia="Times New Roman" w:hAnsi="Verdana" w:cs="Times New Roman"/>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2"/>
  </w:num>
  <w:num w:numId="2">
    <w:abstractNumId w:val="1"/>
  </w:num>
  <w:num w:numId="3">
    <w:abstractNumId w:val="16"/>
  </w:num>
  <w:num w:numId="4">
    <w:abstractNumId w:val="12"/>
  </w:num>
  <w:num w:numId="5">
    <w:abstractNumId w:val="4"/>
  </w:num>
  <w:num w:numId="6">
    <w:abstractNumId w:val="9"/>
  </w:num>
  <w:num w:numId="7">
    <w:abstractNumId w:val="7"/>
  </w:num>
  <w:num w:numId="8">
    <w:abstractNumId w:val="3"/>
  </w:num>
  <w:num w:numId="9">
    <w:abstractNumId w:val="0"/>
  </w:num>
  <w:num w:numId="10">
    <w:abstractNumId w:val="6"/>
  </w:num>
  <w:num w:numId="11">
    <w:abstractNumId w:val="8"/>
  </w:num>
  <w:num w:numId="12">
    <w:abstractNumId w:val="17"/>
  </w:num>
  <w:num w:numId="13">
    <w:abstractNumId w:val="11"/>
  </w:num>
  <w:num w:numId="14">
    <w:abstractNumId w:val="15"/>
  </w:num>
  <w:num w:numId="15">
    <w:abstractNumId w:val="14"/>
  </w:num>
  <w:num w:numId="16">
    <w:abstractNumId w:val="5"/>
  </w:num>
  <w:num w:numId="17">
    <w:abstractNumId w:val="13"/>
  </w:num>
  <w:num w:numId="18">
    <w:abstractNumId w:val="1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ru-RU" w:vendorID="1" w:dllVersion="512" w:checkStyle="1"/>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7500"/>
    <w:rsid w:val="00005644"/>
    <w:rsid w:val="00005C60"/>
    <w:rsid w:val="000118DE"/>
    <w:rsid w:val="0001660A"/>
    <w:rsid w:val="00023B9E"/>
    <w:rsid w:val="00025674"/>
    <w:rsid w:val="0003726C"/>
    <w:rsid w:val="00042BF9"/>
    <w:rsid w:val="00045B85"/>
    <w:rsid w:val="000471A8"/>
    <w:rsid w:val="000531E4"/>
    <w:rsid w:val="00055EE8"/>
    <w:rsid w:val="000615CB"/>
    <w:rsid w:val="00065518"/>
    <w:rsid w:val="00076044"/>
    <w:rsid w:val="00076055"/>
    <w:rsid w:val="00082495"/>
    <w:rsid w:val="00084360"/>
    <w:rsid w:val="00084D59"/>
    <w:rsid w:val="00091E92"/>
    <w:rsid w:val="00092FDD"/>
    <w:rsid w:val="000962F7"/>
    <w:rsid w:val="000A146F"/>
    <w:rsid w:val="000A720C"/>
    <w:rsid w:val="000B4FB1"/>
    <w:rsid w:val="000B5375"/>
    <w:rsid w:val="000C36FC"/>
    <w:rsid w:val="000D1572"/>
    <w:rsid w:val="000E1FAF"/>
    <w:rsid w:val="000E2BCF"/>
    <w:rsid w:val="000E6B45"/>
    <w:rsid w:val="000F13DA"/>
    <w:rsid w:val="000F47F0"/>
    <w:rsid w:val="0010617C"/>
    <w:rsid w:val="00114A4A"/>
    <w:rsid w:val="00117877"/>
    <w:rsid w:val="00124379"/>
    <w:rsid w:val="0013026C"/>
    <w:rsid w:val="00135E2F"/>
    <w:rsid w:val="001367F5"/>
    <w:rsid w:val="00146275"/>
    <w:rsid w:val="00153E5D"/>
    <w:rsid w:val="001615E8"/>
    <w:rsid w:val="00164E65"/>
    <w:rsid w:val="00167C99"/>
    <w:rsid w:val="00170D5F"/>
    <w:rsid w:val="0017409D"/>
    <w:rsid w:val="00185BB0"/>
    <w:rsid w:val="001875F9"/>
    <w:rsid w:val="00187ECC"/>
    <w:rsid w:val="00190E51"/>
    <w:rsid w:val="0019294E"/>
    <w:rsid w:val="00196F3A"/>
    <w:rsid w:val="00197BD3"/>
    <w:rsid w:val="001A017F"/>
    <w:rsid w:val="001A0A92"/>
    <w:rsid w:val="001A4525"/>
    <w:rsid w:val="001A6D1A"/>
    <w:rsid w:val="001C20B3"/>
    <w:rsid w:val="001C4311"/>
    <w:rsid w:val="001C52DB"/>
    <w:rsid w:val="001C55C4"/>
    <w:rsid w:val="001D1EFA"/>
    <w:rsid w:val="001E0B41"/>
    <w:rsid w:val="001F1D50"/>
    <w:rsid w:val="001F6689"/>
    <w:rsid w:val="00200B6F"/>
    <w:rsid w:val="002013C6"/>
    <w:rsid w:val="002028E3"/>
    <w:rsid w:val="00210BD5"/>
    <w:rsid w:val="002159EE"/>
    <w:rsid w:val="00225897"/>
    <w:rsid w:val="002314D3"/>
    <w:rsid w:val="002320F8"/>
    <w:rsid w:val="00235C62"/>
    <w:rsid w:val="00240975"/>
    <w:rsid w:val="002433C2"/>
    <w:rsid w:val="00246CFC"/>
    <w:rsid w:val="0024701A"/>
    <w:rsid w:val="00250362"/>
    <w:rsid w:val="00250594"/>
    <w:rsid w:val="00254E35"/>
    <w:rsid w:val="00267F3D"/>
    <w:rsid w:val="00277C1D"/>
    <w:rsid w:val="00282F41"/>
    <w:rsid w:val="00284551"/>
    <w:rsid w:val="0028681D"/>
    <w:rsid w:val="002913C7"/>
    <w:rsid w:val="0029176B"/>
    <w:rsid w:val="002A0F49"/>
    <w:rsid w:val="002A428B"/>
    <w:rsid w:val="002A446F"/>
    <w:rsid w:val="002A5164"/>
    <w:rsid w:val="002A5422"/>
    <w:rsid w:val="002B44BD"/>
    <w:rsid w:val="002B4995"/>
    <w:rsid w:val="002C013E"/>
    <w:rsid w:val="002D20F3"/>
    <w:rsid w:val="002D31B9"/>
    <w:rsid w:val="002D4960"/>
    <w:rsid w:val="002D4C3B"/>
    <w:rsid w:val="002D752A"/>
    <w:rsid w:val="002D75FC"/>
    <w:rsid w:val="002E05FB"/>
    <w:rsid w:val="002E198E"/>
    <w:rsid w:val="002E30CA"/>
    <w:rsid w:val="002E4566"/>
    <w:rsid w:val="002E5E98"/>
    <w:rsid w:val="002F65BA"/>
    <w:rsid w:val="00303964"/>
    <w:rsid w:val="00305287"/>
    <w:rsid w:val="003144A8"/>
    <w:rsid w:val="00321892"/>
    <w:rsid w:val="00323CB9"/>
    <w:rsid w:val="00324BF4"/>
    <w:rsid w:val="003368B2"/>
    <w:rsid w:val="0034398D"/>
    <w:rsid w:val="00343B62"/>
    <w:rsid w:val="00355DB7"/>
    <w:rsid w:val="00370CBD"/>
    <w:rsid w:val="00370D11"/>
    <w:rsid w:val="00373E91"/>
    <w:rsid w:val="00374C72"/>
    <w:rsid w:val="003770DC"/>
    <w:rsid w:val="00380670"/>
    <w:rsid w:val="003943CA"/>
    <w:rsid w:val="00396EFD"/>
    <w:rsid w:val="003A0583"/>
    <w:rsid w:val="003A7052"/>
    <w:rsid w:val="003A71D8"/>
    <w:rsid w:val="003B227E"/>
    <w:rsid w:val="003C44D3"/>
    <w:rsid w:val="003C7B7F"/>
    <w:rsid w:val="003D7BCB"/>
    <w:rsid w:val="003E6EEF"/>
    <w:rsid w:val="003F471A"/>
    <w:rsid w:val="0040755C"/>
    <w:rsid w:val="004109EE"/>
    <w:rsid w:val="00420F25"/>
    <w:rsid w:val="00421ADC"/>
    <w:rsid w:val="00423897"/>
    <w:rsid w:val="004246E3"/>
    <w:rsid w:val="00427666"/>
    <w:rsid w:val="00436E16"/>
    <w:rsid w:val="00443D2E"/>
    <w:rsid w:val="00446B00"/>
    <w:rsid w:val="004563A3"/>
    <w:rsid w:val="00460724"/>
    <w:rsid w:val="00463130"/>
    <w:rsid w:val="004679E6"/>
    <w:rsid w:val="00477464"/>
    <w:rsid w:val="00477701"/>
    <w:rsid w:val="00486459"/>
    <w:rsid w:val="004A008A"/>
    <w:rsid w:val="004B387C"/>
    <w:rsid w:val="004C1848"/>
    <w:rsid w:val="004C1DB6"/>
    <w:rsid w:val="004C271D"/>
    <w:rsid w:val="004C31D0"/>
    <w:rsid w:val="004C548C"/>
    <w:rsid w:val="004D1CB1"/>
    <w:rsid w:val="004E23A8"/>
    <w:rsid w:val="004E2ACE"/>
    <w:rsid w:val="004F48DE"/>
    <w:rsid w:val="00503045"/>
    <w:rsid w:val="00511E46"/>
    <w:rsid w:val="00511F16"/>
    <w:rsid w:val="00521CA8"/>
    <w:rsid w:val="00522871"/>
    <w:rsid w:val="0052556E"/>
    <w:rsid w:val="005303D9"/>
    <w:rsid w:val="00531B06"/>
    <w:rsid w:val="00532420"/>
    <w:rsid w:val="005356E7"/>
    <w:rsid w:val="00545438"/>
    <w:rsid w:val="005473D7"/>
    <w:rsid w:val="0056496F"/>
    <w:rsid w:val="00564AAC"/>
    <w:rsid w:val="005715F6"/>
    <w:rsid w:val="00575447"/>
    <w:rsid w:val="0058430A"/>
    <w:rsid w:val="005860B9"/>
    <w:rsid w:val="00590850"/>
    <w:rsid w:val="005916BA"/>
    <w:rsid w:val="00595295"/>
    <w:rsid w:val="00595F17"/>
    <w:rsid w:val="005961EF"/>
    <w:rsid w:val="005A102E"/>
    <w:rsid w:val="005A4070"/>
    <w:rsid w:val="005C3C23"/>
    <w:rsid w:val="005C6DDC"/>
    <w:rsid w:val="005C773C"/>
    <w:rsid w:val="005D1B0C"/>
    <w:rsid w:val="005D6FE0"/>
    <w:rsid w:val="005E166D"/>
    <w:rsid w:val="005E2F74"/>
    <w:rsid w:val="005E6868"/>
    <w:rsid w:val="005E6CDE"/>
    <w:rsid w:val="005F01BF"/>
    <w:rsid w:val="005F48BD"/>
    <w:rsid w:val="005F50EF"/>
    <w:rsid w:val="00601A6F"/>
    <w:rsid w:val="0060491A"/>
    <w:rsid w:val="00605B47"/>
    <w:rsid w:val="00610B9E"/>
    <w:rsid w:val="006131CC"/>
    <w:rsid w:val="00617F00"/>
    <w:rsid w:val="006255DA"/>
    <w:rsid w:val="00625D97"/>
    <w:rsid w:val="006372C2"/>
    <w:rsid w:val="00646092"/>
    <w:rsid w:val="00653ACE"/>
    <w:rsid w:val="00667916"/>
    <w:rsid w:val="00667DB4"/>
    <w:rsid w:val="00674CFD"/>
    <w:rsid w:val="0068079D"/>
    <w:rsid w:val="00680CE3"/>
    <w:rsid w:val="00684181"/>
    <w:rsid w:val="006856D8"/>
    <w:rsid w:val="006858DF"/>
    <w:rsid w:val="00685AD8"/>
    <w:rsid w:val="00693EB9"/>
    <w:rsid w:val="006B1038"/>
    <w:rsid w:val="006B47CB"/>
    <w:rsid w:val="006B558E"/>
    <w:rsid w:val="006B5637"/>
    <w:rsid w:val="006D3266"/>
    <w:rsid w:val="006E00CB"/>
    <w:rsid w:val="006E3BE8"/>
    <w:rsid w:val="006F58FE"/>
    <w:rsid w:val="0070073E"/>
    <w:rsid w:val="00704FC1"/>
    <w:rsid w:val="00705C37"/>
    <w:rsid w:val="00725266"/>
    <w:rsid w:val="0072708D"/>
    <w:rsid w:val="007428DB"/>
    <w:rsid w:val="00745DCF"/>
    <w:rsid w:val="00753099"/>
    <w:rsid w:val="00772F95"/>
    <w:rsid w:val="0077319E"/>
    <w:rsid w:val="007762A6"/>
    <w:rsid w:val="0077771C"/>
    <w:rsid w:val="007815B0"/>
    <w:rsid w:val="00782B76"/>
    <w:rsid w:val="007843E1"/>
    <w:rsid w:val="007A00FD"/>
    <w:rsid w:val="007A3A6D"/>
    <w:rsid w:val="007A4A60"/>
    <w:rsid w:val="007A6682"/>
    <w:rsid w:val="007A68C8"/>
    <w:rsid w:val="007A71CB"/>
    <w:rsid w:val="007C1B37"/>
    <w:rsid w:val="007C3F42"/>
    <w:rsid w:val="007C4A7A"/>
    <w:rsid w:val="007D5721"/>
    <w:rsid w:val="007E003D"/>
    <w:rsid w:val="007E05F3"/>
    <w:rsid w:val="007E4BF7"/>
    <w:rsid w:val="007E74E9"/>
    <w:rsid w:val="007F4164"/>
    <w:rsid w:val="007F778B"/>
    <w:rsid w:val="00802F3C"/>
    <w:rsid w:val="008039FA"/>
    <w:rsid w:val="0080657E"/>
    <w:rsid w:val="008068E5"/>
    <w:rsid w:val="00806E88"/>
    <w:rsid w:val="00812002"/>
    <w:rsid w:val="00814957"/>
    <w:rsid w:val="00815744"/>
    <w:rsid w:val="008202C5"/>
    <w:rsid w:val="00820911"/>
    <w:rsid w:val="0082561C"/>
    <w:rsid w:val="008271EA"/>
    <w:rsid w:val="00830B72"/>
    <w:rsid w:val="00831EF5"/>
    <w:rsid w:val="00833526"/>
    <w:rsid w:val="00837C69"/>
    <w:rsid w:val="00846356"/>
    <w:rsid w:val="00875482"/>
    <w:rsid w:val="00880D36"/>
    <w:rsid w:val="00881593"/>
    <w:rsid w:val="00885403"/>
    <w:rsid w:val="008924A5"/>
    <w:rsid w:val="00895456"/>
    <w:rsid w:val="00896ACC"/>
    <w:rsid w:val="008A179C"/>
    <w:rsid w:val="008A28CD"/>
    <w:rsid w:val="008A3916"/>
    <w:rsid w:val="008B45F5"/>
    <w:rsid w:val="008B50B5"/>
    <w:rsid w:val="008C2B8E"/>
    <w:rsid w:val="008C3877"/>
    <w:rsid w:val="008D2CEC"/>
    <w:rsid w:val="008D5D6D"/>
    <w:rsid w:val="008E0489"/>
    <w:rsid w:val="008E23A9"/>
    <w:rsid w:val="008E46F4"/>
    <w:rsid w:val="008E6387"/>
    <w:rsid w:val="008F3E1D"/>
    <w:rsid w:val="008F6133"/>
    <w:rsid w:val="00906139"/>
    <w:rsid w:val="0091487D"/>
    <w:rsid w:val="00915DE0"/>
    <w:rsid w:val="009209D6"/>
    <w:rsid w:val="00922B1E"/>
    <w:rsid w:val="009243B9"/>
    <w:rsid w:val="009268E3"/>
    <w:rsid w:val="009375D0"/>
    <w:rsid w:val="009450A5"/>
    <w:rsid w:val="009500FC"/>
    <w:rsid w:val="00951597"/>
    <w:rsid w:val="00953D1C"/>
    <w:rsid w:val="00955C74"/>
    <w:rsid w:val="0096052B"/>
    <w:rsid w:val="00962F0E"/>
    <w:rsid w:val="00964551"/>
    <w:rsid w:val="0096725B"/>
    <w:rsid w:val="0097200B"/>
    <w:rsid w:val="00976517"/>
    <w:rsid w:val="00977844"/>
    <w:rsid w:val="009867F6"/>
    <w:rsid w:val="009918CF"/>
    <w:rsid w:val="009929D0"/>
    <w:rsid w:val="00992FDC"/>
    <w:rsid w:val="00994546"/>
    <w:rsid w:val="00994C7F"/>
    <w:rsid w:val="009952A8"/>
    <w:rsid w:val="00995BE9"/>
    <w:rsid w:val="009A1E6F"/>
    <w:rsid w:val="009A2A56"/>
    <w:rsid w:val="009A6B85"/>
    <w:rsid w:val="009B0948"/>
    <w:rsid w:val="009B259A"/>
    <w:rsid w:val="009B7489"/>
    <w:rsid w:val="009C138D"/>
    <w:rsid w:val="009C4F53"/>
    <w:rsid w:val="009D4CC5"/>
    <w:rsid w:val="009E7A75"/>
    <w:rsid w:val="009E7F9D"/>
    <w:rsid w:val="009F1B6D"/>
    <w:rsid w:val="009F65E9"/>
    <w:rsid w:val="00A00D6C"/>
    <w:rsid w:val="00A038DA"/>
    <w:rsid w:val="00A06246"/>
    <w:rsid w:val="00A10B25"/>
    <w:rsid w:val="00A13DD6"/>
    <w:rsid w:val="00A15023"/>
    <w:rsid w:val="00A17547"/>
    <w:rsid w:val="00A17A11"/>
    <w:rsid w:val="00A239A6"/>
    <w:rsid w:val="00A239D0"/>
    <w:rsid w:val="00A26048"/>
    <w:rsid w:val="00A3038A"/>
    <w:rsid w:val="00A50A8A"/>
    <w:rsid w:val="00A62492"/>
    <w:rsid w:val="00A655B7"/>
    <w:rsid w:val="00A723B0"/>
    <w:rsid w:val="00A729E9"/>
    <w:rsid w:val="00A85973"/>
    <w:rsid w:val="00AB2326"/>
    <w:rsid w:val="00AC58E0"/>
    <w:rsid w:val="00AD0B7B"/>
    <w:rsid w:val="00AD1E22"/>
    <w:rsid w:val="00AD229C"/>
    <w:rsid w:val="00AD6BDA"/>
    <w:rsid w:val="00AD7105"/>
    <w:rsid w:val="00AE5B5D"/>
    <w:rsid w:val="00AE614A"/>
    <w:rsid w:val="00AE61F2"/>
    <w:rsid w:val="00B00619"/>
    <w:rsid w:val="00B04814"/>
    <w:rsid w:val="00B0526E"/>
    <w:rsid w:val="00B106F6"/>
    <w:rsid w:val="00B14331"/>
    <w:rsid w:val="00B15B93"/>
    <w:rsid w:val="00B23E1D"/>
    <w:rsid w:val="00B31786"/>
    <w:rsid w:val="00B37144"/>
    <w:rsid w:val="00B43B59"/>
    <w:rsid w:val="00B45779"/>
    <w:rsid w:val="00B515E2"/>
    <w:rsid w:val="00B7634C"/>
    <w:rsid w:val="00B8101D"/>
    <w:rsid w:val="00B906A6"/>
    <w:rsid w:val="00BB12C2"/>
    <w:rsid w:val="00BB2610"/>
    <w:rsid w:val="00BB5230"/>
    <w:rsid w:val="00BB6F32"/>
    <w:rsid w:val="00BC0447"/>
    <w:rsid w:val="00BC3B44"/>
    <w:rsid w:val="00BC6CCA"/>
    <w:rsid w:val="00BC7709"/>
    <w:rsid w:val="00BD2F0D"/>
    <w:rsid w:val="00BD4ECC"/>
    <w:rsid w:val="00BE18E2"/>
    <w:rsid w:val="00BE325D"/>
    <w:rsid w:val="00BE67F9"/>
    <w:rsid w:val="00BF193B"/>
    <w:rsid w:val="00BF3C1C"/>
    <w:rsid w:val="00C0409F"/>
    <w:rsid w:val="00C12831"/>
    <w:rsid w:val="00C14E52"/>
    <w:rsid w:val="00C267A1"/>
    <w:rsid w:val="00C27309"/>
    <w:rsid w:val="00C3297A"/>
    <w:rsid w:val="00C35049"/>
    <w:rsid w:val="00C36DBF"/>
    <w:rsid w:val="00C37775"/>
    <w:rsid w:val="00C407FC"/>
    <w:rsid w:val="00C502E9"/>
    <w:rsid w:val="00C5513F"/>
    <w:rsid w:val="00C57536"/>
    <w:rsid w:val="00C61AB0"/>
    <w:rsid w:val="00C61EDF"/>
    <w:rsid w:val="00C665F1"/>
    <w:rsid w:val="00C745AA"/>
    <w:rsid w:val="00C76067"/>
    <w:rsid w:val="00C77AD0"/>
    <w:rsid w:val="00C823AC"/>
    <w:rsid w:val="00C832A3"/>
    <w:rsid w:val="00CA1317"/>
    <w:rsid w:val="00CA4E13"/>
    <w:rsid w:val="00CB5A01"/>
    <w:rsid w:val="00CB6B3F"/>
    <w:rsid w:val="00CC2D08"/>
    <w:rsid w:val="00CC5DC7"/>
    <w:rsid w:val="00CD1780"/>
    <w:rsid w:val="00CE2DBD"/>
    <w:rsid w:val="00CE5FBA"/>
    <w:rsid w:val="00CE790F"/>
    <w:rsid w:val="00CF11D7"/>
    <w:rsid w:val="00CF1637"/>
    <w:rsid w:val="00CF2442"/>
    <w:rsid w:val="00D00F6D"/>
    <w:rsid w:val="00D106B1"/>
    <w:rsid w:val="00D11DFA"/>
    <w:rsid w:val="00D2151A"/>
    <w:rsid w:val="00D24D7F"/>
    <w:rsid w:val="00D33687"/>
    <w:rsid w:val="00D350B6"/>
    <w:rsid w:val="00D43067"/>
    <w:rsid w:val="00D43A22"/>
    <w:rsid w:val="00D60AA5"/>
    <w:rsid w:val="00D627FE"/>
    <w:rsid w:val="00D637FF"/>
    <w:rsid w:val="00D701A7"/>
    <w:rsid w:val="00D7030A"/>
    <w:rsid w:val="00D70734"/>
    <w:rsid w:val="00D71CD8"/>
    <w:rsid w:val="00D8264B"/>
    <w:rsid w:val="00D86348"/>
    <w:rsid w:val="00D97766"/>
    <w:rsid w:val="00DA6BFE"/>
    <w:rsid w:val="00DB0D1A"/>
    <w:rsid w:val="00DB1233"/>
    <w:rsid w:val="00DB5F8F"/>
    <w:rsid w:val="00DC7622"/>
    <w:rsid w:val="00DC7C08"/>
    <w:rsid w:val="00DD4BA7"/>
    <w:rsid w:val="00DD71EC"/>
    <w:rsid w:val="00DE3EA0"/>
    <w:rsid w:val="00DE5073"/>
    <w:rsid w:val="00DF57EC"/>
    <w:rsid w:val="00E01A13"/>
    <w:rsid w:val="00E02B13"/>
    <w:rsid w:val="00E062D2"/>
    <w:rsid w:val="00E12172"/>
    <w:rsid w:val="00E14982"/>
    <w:rsid w:val="00E17B43"/>
    <w:rsid w:val="00E21429"/>
    <w:rsid w:val="00E246EB"/>
    <w:rsid w:val="00E27B0C"/>
    <w:rsid w:val="00E45BE8"/>
    <w:rsid w:val="00E5563D"/>
    <w:rsid w:val="00E57BDB"/>
    <w:rsid w:val="00E60BD6"/>
    <w:rsid w:val="00E66569"/>
    <w:rsid w:val="00E7615C"/>
    <w:rsid w:val="00E766F9"/>
    <w:rsid w:val="00E82294"/>
    <w:rsid w:val="00E826B7"/>
    <w:rsid w:val="00E83384"/>
    <w:rsid w:val="00E840ED"/>
    <w:rsid w:val="00E91556"/>
    <w:rsid w:val="00E9402E"/>
    <w:rsid w:val="00EA2AFA"/>
    <w:rsid w:val="00EB54A9"/>
    <w:rsid w:val="00EB5525"/>
    <w:rsid w:val="00EC0F56"/>
    <w:rsid w:val="00EC6E95"/>
    <w:rsid w:val="00ED135E"/>
    <w:rsid w:val="00ED7AFD"/>
    <w:rsid w:val="00EE55F4"/>
    <w:rsid w:val="00F00C1E"/>
    <w:rsid w:val="00F00DD2"/>
    <w:rsid w:val="00F13D8C"/>
    <w:rsid w:val="00F2083E"/>
    <w:rsid w:val="00F20E06"/>
    <w:rsid w:val="00F252EE"/>
    <w:rsid w:val="00F27500"/>
    <w:rsid w:val="00F34231"/>
    <w:rsid w:val="00F405DE"/>
    <w:rsid w:val="00F42C01"/>
    <w:rsid w:val="00F52817"/>
    <w:rsid w:val="00F54040"/>
    <w:rsid w:val="00F560C9"/>
    <w:rsid w:val="00F651B8"/>
    <w:rsid w:val="00F6722E"/>
    <w:rsid w:val="00F747A3"/>
    <w:rsid w:val="00F7636B"/>
    <w:rsid w:val="00F8664C"/>
    <w:rsid w:val="00F90FC0"/>
    <w:rsid w:val="00F916A8"/>
    <w:rsid w:val="00F95ED1"/>
    <w:rsid w:val="00F96E9D"/>
    <w:rsid w:val="00FA2B96"/>
    <w:rsid w:val="00FA7EDA"/>
    <w:rsid w:val="00FA7F3B"/>
    <w:rsid w:val="00FB0B40"/>
    <w:rsid w:val="00FB350C"/>
    <w:rsid w:val="00FB3DC0"/>
    <w:rsid w:val="00FC0BC3"/>
    <w:rsid w:val="00FD408D"/>
    <w:rsid w:val="00FD419A"/>
    <w:rsid w:val="00FD6AD7"/>
    <w:rsid w:val="00FD7403"/>
    <w:rsid w:val="00FD7985"/>
    <w:rsid w:val="00FE2E7A"/>
    <w:rsid w:val="00FE3B45"/>
    <w:rsid w:val="00FE6D40"/>
    <w:rsid w:val="00FF09BD"/>
    <w:rsid w:val="00FF3275"/>
    <w:rsid w:val="00FF4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FE6629"/>
  <w15:docId w15:val="{CF07CD96-A81C-4F37-A0ED-FD2ECB0FC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A68C8"/>
    <w:rPr>
      <w:sz w:val="24"/>
      <w:szCs w:val="24"/>
    </w:rPr>
  </w:style>
  <w:style w:type="paragraph" w:styleId="Heading1">
    <w:name w:val="heading 1"/>
    <w:basedOn w:val="Normal"/>
    <w:next w:val="Normal"/>
    <w:qFormat/>
    <w:pPr>
      <w:keepNext/>
      <w:spacing w:before="120" w:after="120"/>
      <w:outlineLvl w:val="0"/>
    </w:pPr>
    <w:rPr>
      <w:rFonts w:ascii="Tahoma" w:hAnsi="Tahoma"/>
      <w:b/>
      <w:kern w:val="28"/>
    </w:rPr>
  </w:style>
  <w:style w:type="paragraph" w:styleId="Heading2">
    <w:name w:val="heading 2"/>
    <w:basedOn w:val="Normal"/>
    <w:next w:val="Normal"/>
    <w:qFormat/>
    <w:pPr>
      <w:keepNext/>
      <w:keepLines/>
      <w:tabs>
        <w:tab w:val="left" w:pos="851"/>
      </w:tabs>
      <w:suppressAutoHyphens/>
      <w:spacing w:before="240"/>
      <w:jc w:val="both"/>
      <w:outlineLvl w:val="1"/>
    </w:pPr>
    <w:rPr>
      <w:rFonts w:ascii="Tahoma" w:hAnsi="Tahoma"/>
      <w:b/>
      <w:sz w:val="22"/>
      <w:szCs w:val="20"/>
    </w:rPr>
  </w:style>
  <w:style w:type="paragraph" w:styleId="Heading3">
    <w:name w:val="heading 3"/>
    <w:basedOn w:val="Normal"/>
    <w:next w:val="Normal"/>
    <w:qFormat/>
    <w:pPr>
      <w:tabs>
        <w:tab w:val="left" w:pos="851"/>
      </w:tabs>
      <w:outlineLvl w:val="2"/>
    </w:pPr>
    <w:rPr>
      <w:rFonts w:ascii="Tahoma" w:hAnsi="Tahoma"/>
      <w:sz w:val="22"/>
      <w:szCs w:val="20"/>
      <w:lang w:val="en-US"/>
    </w:rPr>
  </w:style>
  <w:style w:type="paragraph" w:styleId="Heading4">
    <w:name w:val="heading 4"/>
    <w:basedOn w:val="Normal"/>
    <w:next w:val="Normal"/>
    <w:qFormat/>
    <w:pPr>
      <w:outlineLvl w:val="3"/>
    </w:pPr>
    <w:rPr>
      <w:rFonts w:ascii="Arial" w:hAnsi="Arial"/>
      <w:sz w:val="18"/>
      <w:szCs w:val="20"/>
    </w:rPr>
  </w:style>
  <w:style w:type="paragraph" w:styleId="Heading5">
    <w:name w:val="heading 5"/>
    <w:basedOn w:val="Normal"/>
    <w:next w:val="Normal"/>
    <w:qFormat/>
    <w:pPr>
      <w:outlineLvl w:val="4"/>
    </w:pPr>
    <w:rPr>
      <w:rFonts w:ascii="Arial" w:hAnsi="Arial"/>
      <w:sz w:val="20"/>
      <w:szCs w:val="20"/>
    </w:rPr>
  </w:style>
  <w:style w:type="paragraph" w:styleId="Heading6">
    <w:name w:val="heading 6"/>
    <w:basedOn w:val="Normal"/>
    <w:next w:val="Normal"/>
    <w:qFormat/>
    <w:pPr>
      <w:keepNext/>
      <w:outlineLvl w:val="5"/>
    </w:pPr>
    <w:rPr>
      <w:rFonts w:ascii="Bookman Old Style" w:hAnsi="Bookman Old Style"/>
      <w:sz w:val="28"/>
    </w:rPr>
  </w:style>
  <w:style w:type="paragraph" w:styleId="Heading7">
    <w:name w:val="heading 7"/>
    <w:basedOn w:val="Normal"/>
    <w:next w:val="Normal"/>
    <w:qFormat/>
    <w:pPr>
      <w:keepNext/>
      <w:spacing w:before="120" w:after="120"/>
      <w:jc w:val="both"/>
      <w:outlineLvl w:val="6"/>
    </w:pPr>
    <w:rPr>
      <w:rFonts w:ascii="Arial" w:hAnsi="Arial" w:cs="Arial"/>
      <w:sz w:val="28"/>
    </w:rPr>
  </w:style>
  <w:style w:type="paragraph" w:styleId="Heading8">
    <w:name w:val="heading 8"/>
    <w:basedOn w:val="Normal"/>
    <w:next w:val="Normal"/>
    <w:qFormat/>
    <w:pPr>
      <w:keepNext/>
      <w:jc w:val="both"/>
      <w:outlineLvl w:val="7"/>
    </w:pPr>
    <w:rPr>
      <w:rFonts w:ascii="Arial" w:hAnsi="Arial" w:cs="Arial"/>
      <w:b/>
      <w:bCs/>
      <w:sz w:val="32"/>
      <w:u w:val="single"/>
    </w:rPr>
  </w:style>
  <w:style w:type="paragraph" w:styleId="Heading9">
    <w:name w:val="heading 9"/>
    <w:basedOn w:val="Normal"/>
    <w:next w:val="Normal"/>
    <w:qFormat/>
    <w:pPr>
      <w:keepNext/>
      <w:jc w:val="center"/>
      <w:outlineLvl w:val="8"/>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1">
    <w:name w:val="Текст 1"/>
    <w:basedOn w:val="Normal"/>
    <w:pPr>
      <w:spacing w:before="60"/>
      <w:ind w:left="425"/>
    </w:pPr>
    <w:rPr>
      <w:rFonts w:ascii="Tahoma" w:hAnsi="Tahoma"/>
      <w:sz w:val="18"/>
      <w:szCs w:val="20"/>
    </w:rPr>
  </w:style>
  <w:style w:type="paragraph" w:customStyle="1" w:styleId="10">
    <w:name w:val="Бюлет 1"/>
    <w:basedOn w:val="Normal"/>
    <w:pPr>
      <w:numPr>
        <w:numId w:val="1"/>
      </w:numPr>
      <w:spacing w:before="60"/>
      <w:jc w:val="both"/>
    </w:pPr>
    <w:rPr>
      <w:rFonts w:ascii="Tahoma" w:hAnsi="Tahoma"/>
      <w:sz w:val="22"/>
      <w:szCs w:val="20"/>
    </w:rPr>
  </w:style>
  <w:style w:type="paragraph" w:styleId="BodyText">
    <w:name w:val="Body Text"/>
    <w:basedOn w:val="Normal"/>
    <w:pPr>
      <w:jc w:val="center"/>
    </w:pPr>
    <w:rPr>
      <w:rFonts w:ascii="Tahoma" w:hAnsi="Tahoma"/>
      <w:b/>
      <w:szCs w:val="20"/>
    </w:rPr>
  </w:style>
  <w:style w:type="paragraph" w:styleId="Title">
    <w:name w:val="Title"/>
    <w:basedOn w:val="Normal"/>
    <w:qFormat/>
    <w:pPr>
      <w:jc w:val="center"/>
    </w:pPr>
    <w:rPr>
      <w:b/>
      <w:sz w:val="22"/>
      <w:szCs w:val="20"/>
    </w:rPr>
  </w:style>
  <w:style w:type="paragraph" w:styleId="Header">
    <w:name w:val="header"/>
    <w:basedOn w:val="Normal"/>
    <w:link w:val="HeaderChar"/>
    <w:uiPriority w:val="99"/>
    <w:pPr>
      <w:tabs>
        <w:tab w:val="center" w:pos="4153"/>
        <w:tab w:val="right" w:pos="8306"/>
      </w:tabs>
    </w:pPr>
    <w:rPr>
      <w:sz w:val="20"/>
      <w:szCs w:val="20"/>
    </w:r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rFonts w:ascii="Arial" w:hAnsi="Arial"/>
      <w:i/>
      <w:sz w:val="20"/>
    </w:rPr>
  </w:style>
  <w:style w:type="paragraph" w:styleId="BodyTextIndent">
    <w:name w:val="Body Text Indent"/>
    <w:basedOn w:val="Normal"/>
    <w:pPr>
      <w:ind w:left="426"/>
      <w:jc w:val="both"/>
    </w:pPr>
    <w:rPr>
      <w:rFonts w:ascii="Bookman Old Style" w:hAnsi="Bookman Old Style"/>
    </w:rPr>
  </w:style>
  <w:style w:type="paragraph" w:styleId="FootnoteText">
    <w:name w:val="footnote text"/>
    <w:basedOn w:val="Normal"/>
    <w:semiHidden/>
    <w:rPr>
      <w:sz w:val="20"/>
    </w:rPr>
  </w:style>
  <w:style w:type="character" w:styleId="FootnoteReference">
    <w:name w:val="footnote reference"/>
    <w:semiHidden/>
    <w:rPr>
      <w:vertAlign w:val="superscript"/>
    </w:rPr>
  </w:style>
  <w:style w:type="paragraph" w:customStyle="1" w:styleId="12">
    <w:name w:val="Верхний колонтитул1"/>
    <w:basedOn w:val="Normal"/>
    <w:pPr>
      <w:widowControl w:val="0"/>
      <w:pBdr>
        <w:top w:val="single" w:sz="6" w:space="1" w:color="auto"/>
      </w:pBdr>
      <w:tabs>
        <w:tab w:val="center" w:pos="4820"/>
        <w:tab w:val="right" w:pos="9639"/>
      </w:tabs>
      <w:autoSpaceDE w:val="0"/>
      <w:autoSpaceDN w:val="0"/>
    </w:pPr>
    <w:rPr>
      <w:rFonts w:ascii="Micra" w:hAnsi="Micra"/>
      <w:sz w:val="16"/>
    </w:rPr>
  </w:style>
  <w:style w:type="paragraph" w:styleId="Caption">
    <w:name w:val="caption"/>
    <w:basedOn w:val="Normal"/>
    <w:next w:val="Normal"/>
    <w:qFormat/>
    <w:pPr>
      <w:widowControl w:val="0"/>
      <w:autoSpaceDE w:val="0"/>
      <w:autoSpaceDN w:val="0"/>
      <w:spacing w:before="120" w:after="120" w:line="480" w:lineRule="auto"/>
      <w:jc w:val="center"/>
    </w:pPr>
    <w:rPr>
      <w:rFonts w:ascii="Baltica" w:hAnsi="Baltica"/>
      <w:b/>
      <w:sz w:val="32"/>
    </w:rPr>
  </w:style>
  <w:style w:type="paragraph" w:styleId="DocumentMap">
    <w:name w:val="Document Map"/>
    <w:basedOn w:val="Normal"/>
    <w:semiHidden/>
    <w:pPr>
      <w:shd w:val="clear" w:color="auto" w:fill="000080"/>
    </w:pPr>
    <w:rPr>
      <w:rFonts w:ascii="Tahoma" w:hAnsi="Tahoma" w:cs="Tahoma"/>
    </w:rPr>
  </w:style>
  <w:style w:type="paragraph" w:styleId="BodyText2">
    <w:name w:val="Body Text 2"/>
    <w:basedOn w:val="Normal"/>
    <w:pPr>
      <w:jc w:val="both"/>
    </w:pPr>
    <w:rPr>
      <w:rFonts w:ascii="Arial" w:hAnsi="Arial" w:cs="Arial"/>
      <w:sz w:val="28"/>
    </w:rPr>
  </w:style>
  <w:style w:type="paragraph" w:styleId="BodyTextIndent2">
    <w:name w:val="Body Text Indent 2"/>
    <w:basedOn w:val="Normal"/>
    <w:pPr>
      <w:ind w:firstLine="708"/>
      <w:jc w:val="both"/>
    </w:pPr>
    <w:rPr>
      <w:rFonts w:ascii="Arial" w:hAnsi="Arial" w:cs="Arial"/>
      <w:bCs/>
      <w:sz w:val="28"/>
    </w:rPr>
  </w:style>
  <w:style w:type="paragraph" w:styleId="BodyText3">
    <w:name w:val="Body Text 3"/>
    <w:basedOn w:val="Normal"/>
    <w:pPr>
      <w:spacing w:before="60" w:after="60"/>
      <w:jc w:val="both"/>
    </w:pPr>
    <w:rPr>
      <w:rFonts w:ascii="Arial" w:hAnsi="Arial" w:cs="Arial"/>
    </w:rPr>
  </w:style>
  <w:style w:type="paragraph" w:styleId="BodyTextIndent3">
    <w:name w:val="Body Text Indent 3"/>
    <w:basedOn w:val="Normal"/>
    <w:pPr>
      <w:ind w:firstLine="708"/>
      <w:jc w:val="both"/>
    </w:pPr>
    <w:rPr>
      <w:rFonts w:ascii="Arial" w:hAnsi="Arial" w:cs="Arial"/>
    </w:rPr>
  </w:style>
  <w:style w:type="paragraph" w:customStyle="1" w:styleId="13">
    <w:name w:val="Âåðõíèé êîëîíòèòóë1"/>
    <w:basedOn w:val="Normal"/>
    <w:pPr>
      <w:widowControl w:val="0"/>
      <w:pBdr>
        <w:top w:val="single" w:sz="6" w:space="1" w:color="auto"/>
      </w:pBdr>
      <w:tabs>
        <w:tab w:val="center" w:pos="4820"/>
        <w:tab w:val="right" w:pos="9639"/>
      </w:tabs>
    </w:pPr>
    <w:rPr>
      <w:rFonts w:ascii="Micra" w:hAnsi="Micra"/>
      <w:sz w:val="16"/>
    </w:rPr>
  </w:style>
  <w:style w:type="character" w:styleId="Hyperlink">
    <w:name w:val="Hyperlink"/>
    <w:rPr>
      <w:strike w:val="0"/>
      <w:dstrike w:val="0"/>
      <w:color w:val="474747"/>
      <w:u w:val="none"/>
      <w:effect w:val="none"/>
    </w:rPr>
  </w:style>
  <w:style w:type="paragraph" w:customStyle="1" w:styleId="3">
    <w:name w:val="Стиль3+"/>
    <w:basedOn w:val="Heading3"/>
    <w:rsid w:val="005E2F74"/>
    <w:pPr>
      <w:tabs>
        <w:tab w:val="clear" w:pos="851"/>
      </w:tabs>
      <w:ind w:left="794" w:hanging="397"/>
      <w:outlineLvl w:val="1"/>
    </w:pPr>
    <w:rPr>
      <w:rFonts w:ascii="Times New Roman" w:hAnsi="Times New Roman"/>
      <w:lang w:val="ru-RU"/>
    </w:rPr>
  </w:style>
  <w:style w:type="paragraph" w:customStyle="1" w:styleId="30">
    <w:name w:val="Стиль3++"/>
    <w:basedOn w:val="3"/>
    <w:rsid w:val="005E2F74"/>
    <w:pPr>
      <w:spacing w:line="360" w:lineRule="auto"/>
    </w:pPr>
  </w:style>
  <w:style w:type="paragraph" w:styleId="BalloonText">
    <w:name w:val="Balloon Text"/>
    <w:basedOn w:val="Normal"/>
    <w:semiHidden/>
    <w:rsid w:val="00522871"/>
    <w:rPr>
      <w:rFonts w:ascii="Tahoma" w:hAnsi="Tahoma" w:cs="Tahoma"/>
      <w:sz w:val="16"/>
      <w:szCs w:val="16"/>
    </w:rPr>
  </w:style>
  <w:style w:type="numbering" w:customStyle="1" w:styleId="1">
    <w:name w:val="Стиль1"/>
    <w:rsid w:val="002D31B9"/>
    <w:pPr>
      <w:numPr>
        <w:numId w:val="2"/>
      </w:numPr>
    </w:pPr>
  </w:style>
  <w:style w:type="numbering" w:customStyle="1" w:styleId="2">
    <w:name w:val="Стиль2"/>
    <w:rsid w:val="002D31B9"/>
    <w:pPr>
      <w:numPr>
        <w:numId w:val="3"/>
      </w:numPr>
    </w:pPr>
  </w:style>
  <w:style w:type="character" w:customStyle="1" w:styleId="FooterChar">
    <w:name w:val="Footer Char"/>
    <w:link w:val="Footer"/>
    <w:uiPriority w:val="99"/>
    <w:rsid w:val="006B5637"/>
    <w:rPr>
      <w:rFonts w:ascii="Arial" w:hAnsi="Arial"/>
      <w:i/>
      <w:szCs w:val="24"/>
    </w:rPr>
  </w:style>
  <w:style w:type="paragraph" w:styleId="ListParagraph">
    <w:name w:val="List Paragraph"/>
    <w:basedOn w:val="Normal"/>
    <w:uiPriority w:val="34"/>
    <w:qFormat/>
    <w:rsid w:val="00CB6B3F"/>
    <w:pPr>
      <w:ind w:left="720"/>
      <w:contextualSpacing/>
    </w:pPr>
  </w:style>
  <w:style w:type="paragraph" w:customStyle="1" w:styleId="1CharChar">
    <w:name w:val="Знак Знак Знак Знак Знак1 Знак Знак Знак Знак Char Char Знак"/>
    <w:basedOn w:val="Normal"/>
    <w:rsid w:val="008B50B5"/>
    <w:pPr>
      <w:spacing w:after="160" w:line="240" w:lineRule="exact"/>
    </w:pPr>
    <w:rPr>
      <w:sz w:val="20"/>
      <w:szCs w:val="20"/>
    </w:rPr>
  </w:style>
  <w:style w:type="character" w:customStyle="1" w:styleId="apple-converted-space">
    <w:name w:val="apple-converted-space"/>
    <w:basedOn w:val="DefaultParagraphFont"/>
    <w:rsid w:val="00F00DD2"/>
  </w:style>
  <w:style w:type="paragraph" w:customStyle="1" w:styleId="margb20">
    <w:name w:val="margb20"/>
    <w:basedOn w:val="Normal"/>
    <w:rsid w:val="00F00DD2"/>
    <w:pPr>
      <w:spacing w:before="100" w:beforeAutospacing="1" w:after="100" w:afterAutospacing="1"/>
    </w:pPr>
  </w:style>
  <w:style w:type="paragraph" w:styleId="PlainText">
    <w:name w:val="Plain Text"/>
    <w:basedOn w:val="Normal"/>
    <w:link w:val="PlainTextChar"/>
    <w:uiPriority w:val="99"/>
    <w:unhideWhenUsed/>
    <w:rsid w:val="009929D0"/>
    <w:rPr>
      <w:rFonts w:ascii="Calibri" w:eastAsiaTheme="minorHAnsi" w:hAnsi="Calibri" w:cs="Consolas"/>
      <w:sz w:val="22"/>
      <w:szCs w:val="21"/>
      <w:lang w:eastAsia="en-US"/>
    </w:rPr>
  </w:style>
  <w:style w:type="character" w:customStyle="1" w:styleId="PlainTextChar">
    <w:name w:val="Plain Text Char"/>
    <w:basedOn w:val="DefaultParagraphFont"/>
    <w:link w:val="PlainText"/>
    <w:uiPriority w:val="99"/>
    <w:rsid w:val="009929D0"/>
    <w:rPr>
      <w:rFonts w:ascii="Calibri" w:eastAsiaTheme="minorHAnsi" w:hAnsi="Calibri" w:cs="Consolas"/>
      <w:sz w:val="22"/>
      <w:szCs w:val="21"/>
      <w:lang w:eastAsia="en-US"/>
    </w:rPr>
  </w:style>
  <w:style w:type="character" w:styleId="Strong">
    <w:name w:val="Strong"/>
    <w:basedOn w:val="DefaultParagraphFont"/>
    <w:qFormat/>
    <w:rsid w:val="00D8264B"/>
    <w:rPr>
      <w:b/>
      <w:bCs/>
    </w:rPr>
  </w:style>
  <w:style w:type="character" w:styleId="Emphasis">
    <w:name w:val="Emphasis"/>
    <w:basedOn w:val="DefaultParagraphFont"/>
    <w:uiPriority w:val="20"/>
    <w:qFormat/>
    <w:rsid w:val="00D8264B"/>
    <w:rPr>
      <w:i/>
      <w:iCs/>
    </w:rPr>
  </w:style>
  <w:style w:type="paragraph" w:styleId="NormalWeb">
    <w:name w:val="Normal (Web)"/>
    <w:basedOn w:val="Normal"/>
    <w:uiPriority w:val="99"/>
    <w:unhideWhenUsed/>
    <w:rsid w:val="00E246EB"/>
    <w:pPr>
      <w:spacing w:before="100" w:beforeAutospacing="1" w:after="100" w:afterAutospacing="1"/>
    </w:pPr>
  </w:style>
  <w:style w:type="paragraph" w:customStyle="1" w:styleId="110">
    <w:name w:val="Знак Знак Знак1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Знак Знак"/>
    <w:basedOn w:val="Normal"/>
    <w:autoRedefine/>
    <w:rsid w:val="004E23A8"/>
    <w:pPr>
      <w:spacing w:after="160" w:line="240" w:lineRule="exact"/>
    </w:pPr>
    <w:rPr>
      <w:rFonts w:eastAsia="SimSun"/>
      <w:b/>
      <w:sz w:val="28"/>
      <w:lang w:val="en-US" w:eastAsia="en-US"/>
    </w:rPr>
  </w:style>
  <w:style w:type="character" w:customStyle="1" w:styleId="HeaderChar">
    <w:name w:val="Header Char"/>
    <w:link w:val="Header"/>
    <w:uiPriority w:val="99"/>
    <w:rsid w:val="004E23A8"/>
  </w:style>
  <w:style w:type="paragraph" w:customStyle="1" w:styleId="1CharChar0">
    <w:name w:val="Знак Знак Знак Знак Знак1 Знак Знак Знак Знак Char Char Знак"/>
    <w:basedOn w:val="Normal"/>
    <w:rsid w:val="0029176B"/>
    <w:pPr>
      <w:spacing w:after="160" w:line="240" w:lineRule="exact"/>
    </w:pPr>
    <w:rPr>
      <w:sz w:val="20"/>
      <w:szCs w:val="20"/>
    </w:rPr>
  </w:style>
  <w:style w:type="paragraph" w:customStyle="1" w:styleId="1CharChar1">
    <w:name w:val="Знак Знак Знак Знак Знак1 Знак Знак Знак Знак Char Char Знак"/>
    <w:basedOn w:val="Normal"/>
    <w:rsid w:val="00815744"/>
    <w:pPr>
      <w:spacing w:after="160" w:line="240" w:lineRule="exact"/>
    </w:pPr>
    <w:rPr>
      <w:sz w:val="20"/>
      <w:szCs w:val="20"/>
    </w:rPr>
  </w:style>
  <w:style w:type="paragraph" w:customStyle="1" w:styleId="1CharChar2">
    <w:name w:val="Знак Знак Знак Знак Знак1 Знак Знак Знак Знак Char Char Знак"/>
    <w:basedOn w:val="Normal"/>
    <w:rsid w:val="007A68C8"/>
    <w:pPr>
      <w:spacing w:after="160" w:line="240" w:lineRule="exact"/>
    </w:pPr>
    <w:rPr>
      <w:sz w:val="20"/>
      <w:szCs w:val="20"/>
    </w:rPr>
  </w:style>
  <w:style w:type="paragraph" w:customStyle="1" w:styleId="1CharChar3">
    <w:name w:val="Знак Знак Знак Знак Знак1 Знак Знак Знак Знак Char Char Знак"/>
    <w:basedOn w:val="Normal"/>
    <w:rsid w:val="00F13D8C"/>
    <w:pPr>
      <w:spacing w:after="160" w:line="240" w:lineRule="exac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47958">
      <w:bodyDiv w:val="1"/>
      <w:marLeft w:val="0"/>
      <w:marRight w:val="0"/>
      <w:marTop w:val="0"/>
      <w:marBottom w:val="0"/>
      <w:divBdr>
        <w:top w:val="none" w:sz="0" w:space="0" w:color="auto"/>
        <w:left w:val="none" w:sz="0" w:space="0" w:color="auto"/>
        <w:bottom w:val="none" w:sz="0" w:space="0" w:color="auto"/>
        <w:right w:val="none" w:sz="0" w:space="0" w:color="auto"/>
      </w:divBdr>
      <w:divsChild>
        <w:div w:id="1404138558">
          <w:marLeft w:val="0"/>
          <w:marRight w:val="0"/>
          <w:marTop w:val="0"/>
          <w:marBottom w:val="0"/>
          <w:divBdr>
            <w:top w:val="none" w:sz="0" w:space="0" w:color="auto"/>
            <w:left w:val="none" w:sz="0" w:space="0" w:color="auto"/>
            <w:bottom w:val="none" w:sz="0" w:space="0" w:color="auto"/>
            <w:right w:val="none" w:sz="0" w:space="0" w:color="auto"/>
          </w:divBdr>
          <w:divsChild>
            <w:div w:id="33380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8826">
      <w:bodyDiv w:val="1"/>
      <w:marLeft w:val="0"/>
      <w:marRight w:val="0"/>
      <w:marTop w:val="0"/>
      <w:marBottom w:val="0"/>
      <w:divBdr>
        <w:top w:val="none" w:sz="0" w:space="0" w:color="auto"/>
        <w:left w:val="none" w:sz="0" w:space="0" w:color="auto"/>
        <w:bottom w:val="none" w:sz="0" w:space="0" w:color="auto"/>
        <w:right w:val="none" w:sz="0" w:space="0" w:color="auto"/>
      </w:divBdr>
      <w:divsChild>
        <w:div w:id="289825586">
          <w:marLeft w:val="0"/>
          <w:marRight w:val="0"/>
          <w:marTop w:val="0"/>
          <w:marBottom w:val="0"/>
          <w:divBdr>
            <w:top w:val="single" w:sz="6" w:space="0" w:color="D5D5CE"/>
            <w:left w:val="none" w:sz="0" w:space="0" w:color="auto"/>
            <w:bottom w:val="none" w:sz="0" w:space="0" w:color="auto"/>
            <w:right w:val="none" w:sz="0" w:space="0" w:color="auto"/>
          </w:divBdr>
        </w:div>
      </w:divsChild>
    </w:div>
    <w:div w:id="524369312">
      <w:bodyDiv w:val="1"/>
      <w:marLeft w:val="0"/>
      <w:marRight w:val="0"/>
      <w:marTop w:val="0"/>
      <w:marBottom w:val="0"/>
      <w:divBdr>
        <w:top w:val="none" w:sz="0" w:space="0" w:color="auto"/>
        <w:left w:val="none" w:sz="0" w:space="0" w:color="auto"/>
        <w:bottom w:val="none" w:sz="0" w:space="0" w:color="auto"/>
        <w:right w:val="none" w:sz="0" w:space="0" w:color="auto"/>
      </w:divBdr>
    </w:div>
    <w:div w:id="582489277">
      <w:bodyDiv w:val="1"/>
      <w:marLeft w:val="0"/>
      <w:marRight w:val="0"/>
      <w:marTop w:val="0"/>
      <w:marBottom w:val="0"/>
      <w:divBdr>
        <w:top w:val="none" w:sz="0" w:space="0" w:color="auto"/>
        <w:left w:val="none" w:sz="0" w:space="0" w:color="auto"/>
        <w:bottom w:val="none" w:sz="0" w:space="0" w:color="auto"/>
        <w:right w:val="none" w:sz="0" w:space="0" w:color="auto"/>
      </w:divBdr>
    </w:div>
    <w:div w:id="664627511">
      <w:bodyDiv w:val="1"/>
      <w:marLeft w:val="0"/>
      <w:marRight w:val="0"/>
      <w:marTop w:val="0"/>
      <w:marBottom w:val="0"/>
      <w:divBdr>
        <w:top w:val="none" w:sz="0" w:space="0" w:color="auto"/>
        <w:left w:val="none" w:sz="0" w:space="0" w:color="auto"/>
        <w:bottom w:val="none" w:sz="0" w:space="0" w:color="auto"/>
        <w:right w:val="none" w:sz="0" w:space="0" w:color="auto"/>
      </w:divBdr>
    </w:div>
    <w:div w:id="724766907">
      <w:bodyDiv w:val="1"/>
      <w:marLeft w:val="0"/>
      <w:marRight w:val="0"/>
      <w:marTop w:val="0"/>
      <w:marBottom w:val="0"/>
      <w:divBdr>
        <w:top w:val="none" w:sz="0" w:space="0" w:color="auto"/>
        <w:left w:val="none" w:sz="0" w:space="0" w:color="auto"/>
        <w:bottom w:val="none" w:sz="0" w:space="0" w:color="auto"/>
        <w:right w:val="none" w:sz="0" w:space="0" w:color="auto"/>
      </w:divBdr>
    </w:div>
    <w:div w:id="726337817">
      <w:bodyDiv w:val="1"/>
      <w:marLeft w:val="0"/>
      <w:marRight w:val="0"/>
      <w:marTop w:val="0"/>
      <w:marBottom w:val="0"/>
      <w:divBdr>
        <w:top w:val="none" w:sz="0" w:space="0" w:color="auto"/>
        <w:left w:val="none" w:sz="0" w:space="0" w:color="auto"/>
        <w:bottom w:val="none" w:sz="0" w:space="0" w:color="auto"/>
        <w:right w:val="none" w:sz="0" w:space="0" w:color="auto"/>
      </w:divBdr>
    </w:div>
    <w:div w:id="1201093893">
      <w:bodyDiv w:val="1"/>
      <w:marLeft w:val="0"/>
      <w:marRight w:val="0"/>
      <w:marTop w:val="0"/>
      <w:marBottom w:val="0"/>
      <w:divBdr>
        <w:top w:val="none" w:sz="0" w:space="0" w:color="auto"/>
        <w:left w:val="none" w:sz="0" w:space="0" w:color="auto"/>
        <w:bottom w:val="none" w:sz="0" w:space="0" w:color="auto"/>
        <w:right w:val="none" w:sz="0" w:space="0" w:color="auto"/>
      </w:divBdr>
    </w:div>
    <w:div w:id="1278759759">
      <w:bodyDiv w:val="1"/>
      <w:marLeft w:val="0"/>
      <w:marRight w:val="0"/>
      <w:marTop w:val="0"/>
      <w:marBottom w:val="0"/>
      <w:divBdr>
        <w:top w:val="none" w:sz="0" w:space="0" w:color="auto"/>
        <w:left w:val="none" w:sz="0" w:space="0" w:color="auto"/>
        <w:bottom w:val="none" w:sz="0" w:space="0" w:color="auto"/>
        <w:right w:val="none" w:sz="0" w:space="0" w:color="auto"/>
      </w:divBdr>
    </w:div>
    <w:div w:id="1355813290">
      <w:bodyDiv w:val="1"/>
      <w:marLeft w:val="0"/>
      <w:marRight w:val="0"/>
      <w:marTop w:val="0"/>
      <w:marBottom w:val="0"/>
      <w:divBdr>
        <w:top w:val="none" w:sz="0" w:space="0" w:color="auto"/>
        <w:left w:val="none" w:sz="0" w:space="0" w:color="auto"/>
        <w:bottom w:val="none" w:sz="0" w:space="0" w:color="auto"/>
        <w:right w:val="none" w:sz="0" w:space="0" w:color="auto"/>
      </w:divBdr>
    </w:div>
    <w:div w:id="1575507129">
      <w:bodyDiv w:val="1"/>
      <w:marLeft w:val="0"/>
      <w:marRight w:val="0"/>
      <w:marTop w:val="0"/>
      <w:marBottom w:val="0"/>
      <w:divBdr>
        <w:top w:val="none" w:sz="0" w:space="0" w:color="auto"/>
        <w:left w:val="none" w:sz="0" w:space="0" w:color="auto"/>
        <w:bottom w:val="none" w:sz="0" w:space="0" w:color="auto"/>
        <w:right w:val="none" w:sz="0" w:space="0" w:color="auto"/>
      </w:divBdr>
    </w:div>
    <w:div w:id="1576356453">
      <w:bodyDiv w:val="1"/>
      <w:marLeft w:val="0"/>
      <w:marRight w:val="0"/>
      <w:marTop w:val="0"/>
      <w:marBottom w:val="0"/>
      <w:divBdr>
        <w:top w:val="none" w:sz="0" w:space="0" w:color="auto"/>
        <w:left w:val="none" w:sz="0" w:space="0" w:color="auto"/>
        <w:bottom w:val="none" w:sz="0" w:space="0" w:color="auto"/>
        <w:right w:val="none" w:sz="0" w:space="0" w:color="auto"/>
      </w:divBdr>
    </w:div>
    <w:div w:id="1580364077">
      <w:bodyDiv w:val="1"/>
      <w:marLeft w:val="0"/>
      <w:marRight w:val="0"/>
      <w:marTop w:val="0"/>
      <w:marBottom w:val="0"/>
      <w:divBdr>
        <w:top w:val="none" w:sz="0" w:space="0" w:color="auto"/>
        <w:left w:val="none" w:sz="0" w:space="0" w:color="auto"/>
        <w:bottom w:val="none" w:sz="0" w:space="0" w:color="auto"/>
        <w:right w:val="none" w:sz="0" w:space="0" w:color="auto"/>
      </w:divBdr>
    </w:div>
    <w:div w:id="1682244337">
      <w:bodyDiv w:val="1"/>
      <w:marLeft w:val="0"/>
      <w:marRight w:val="0"/>
      <w:marTop w:val="0"/>
      <w:marBottom w:val="0"/>
      <w:divBdr>
        <w:top w:val="none" w:sz="0" w:space="0" w:color="auto"/>
        <w:left w:val="none" w:sz="0" w:space="0" w:color="auto"/>
        <w:bottom w:val="none" w:sz="0" w:space="0" w:color="auto"/>
        <w:right w:val="none" w:sz="0" w:space="0" w:color="auto"/>
      </w:divBdr>
    </w:div>
    <w:div w:id="1752315997">
      <w:bodyDiv w:val="1"/>
      <w:marLeft w:val="0"/>
      <w:marRight w:val="0"/>
      <w:marTop w:val="0"/>
      <w:marBottom w:val="0"/>
      <w:divBdr>
        <w:top w:val="none" w:sz="0" w:space="0" w:color="auto"/>
        <w:left w:val="none" w:sz="0" w:space="0" w:color="auto"/>
        <w:bottom w:val="none" w:sz="0" w:space="0" w:color="auto"/>
        <w:right w:val="none" w:sz="0" w:space="0" w:color="auto"/>
      </w:divBdr>
    </w:div>
    <w:div w:id="202003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dmg@dmg.kz"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mg@dmg.k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585AB2-F5C6-47AE-90F1-873B01B7E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1</Pages>
  <Words>330</Words>
  <Characters>1754</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Предложение по диагностике и проектированию системы стимулирования</vt:lpstr>
      <vt:lpstr>Предложение по диагностике и проектированию системы стимулирования</vt:lpstr>
    </vt:vector>
  </TitlesOfParts>
  <Company>Евроменеджмент www.emd.ru</Company>
  <LinksUpToDate>false</LinksUpToDate>
  <CharactersWithSpaces>2080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Предложение по диагностике и проектированию системы стимулирования</dc:title>
  <dc:creator>Alexey Korepanov</dc:creator>
  <cp:lastModifiedBy>Alibi Makhatov</cp:lastModifiedBy>
  <cp:revision>7</cp:revision>
  <cp:lastPrinted>2017-01-23T11:46:00Z</cp:lastPrinted>
  <dcterms:created xsi:type="dcterms:W3CDTF">2018-02-13T06:09:00Z</dcterms:created>
  <dcterms:modified xsi:type="dcterms:W3CDTF">2018-02-14T09:19:00Z</dcterms:modified>
</cp:coreProperties>
</file>